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8978" w14:textId="0B7147BD" w:rsidR="00236262" w:rsidRDefault="00236262" w:rsidP="00236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10CC42DE" w14:textId="221CAED0" w:rsidR="00E549CD" w:rsidRPr="00472EA6" w:rsidRDefault="007D7E4C">
      <w:pPr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sz w:val="28"/>
          <w:szCs w:val="28"/>
        </w:rPr>
        <w:t>Plank #18 – Self-defense Gun Rights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2015E">
        <w:rPr>
          <w:b/>
          <w:bCs/>
          <w:sz w:val="28"/>
          <w:szCs w:val="28"/>
        </w:rPr>
        <w:tab/>
      </w:r>
      <w:r w:rsidR="00C2015E">
        <w:rPr>
          <w:b/>
          <w:bCs/>
          <w:sz w:val="28"/>
          <w:szCs w:val="28"/>
        </w:rPr>
        <w:tab/>
      </w:r>
      <w:r w:rsidR="00472EA6" w:rsidRPr="00472EA6">
        <w:rPr>
          <w:b/>
          <w:bCs/>
          <w:color w:val="FF0000"/>
          <w:sz w:val="20"/>
          <w:szCs w:val="20"/>
        </w:rPr>
        <w:t>Revised</w:t>
      </w:r>
      <w:r w:rsidR="00261778" w:rsidRPr="00472EA6">
        <w:rPr>
          <w:b/>
          <w:bCs/>
          <w:i/>
          <w:iCs/>
          <w:color w:val="FF0000"/>
          <w:sz w:val="20"/>
          <w:szCs w:val="20"/>
        </w:rPr>
        <w:t xml:space="preserve"> 3/24/2024</w:t>
      </w:r>
    </w:p>
    <w:p w14:paraId="5F7D2501" w14:textId="6F627EF8" w:rsidR="000228AC" w:rsidRPr="00F50C85" w:rsidRDefault="007D7E4C">
      <w:pPr>
        <w:rPr>
          <w:b/>
          <w:bCs/>
          <w:sz w:val="28"/>
          <w:szCs w:val="28"/>
        </w:rPr>
      </w:pPr>
      <w:r w:rsidRPr="00F50C85">
        <w:rPr>
          <w:b/>
          <w:bCs/>
          <w:sz w:val="28"/>
          <w:szCs w:val="28"/>
        </w:rPr>
        <w:t xml:space="preserve">The </w:t>
      </w:r>
      <w:r w:rsidR="0092233E" w:rsidRPr="00F50C85">
        <w:rPr>
          <w:b/>
          <w:bCs/>
          <w:sz w:val="28"/>
          <w:szCs w:val="28"/>
        </w:rPr>
        <w:t>sanctity and</w:t>
      </w:r>
      <w:r w:rsidRPr="00F50C85">
        <w:rPr>
          <w:b/>
          <w:bCs/>
          <w:sz w:val="28"/>
          <w:szCs w:val="28"/>
        </w:rPr>
        <w:t xml:space="preserve"> authority</w:t>
      </w:r>
      <w:r w:rsidR="0092233E" w:rsidRPr="00F50C85">
        <w:rPr>
          <w:b/>
          <w:bCs/>
          <w:sz w:val="28"/>
          <w:szCs w:val="28"/>
        </w:rPr>
        <w:t xml:space="preserve"> </w:t>
      </w:r>
      <w:r w:rsidRPr="00F50C85">
        <w:rPr>
          <w:b/>
          <w:bCs/>
          <w:sz w:val="28"/>
          <w:szCs w:val="28"/>
        </w:rPr>
        <w:t>of all other enumerated U.S</w:t>
      </w:r>
      <w:r w:rsidR="00A326DB" w:rsidRPr="00F50C85">
        <w:rPr>
          <w:b/>
          <w:bCs/>
          <w:sz w:val="28"/>
          <w:szCs w:val="28"/>
        </w:rPr>
        <w:t>.</w:t>
      </w:r>
      <w:r w:rsidRPr="00F50C85">
        <w:rPr>
          <w:b/>
          <w:bCs/>
          <w:sz w:val="28"/>
          <w:szCs w:val="28"/>
        </w:rPr>
        <w:t xml:space="preserve"> and </w:t>
      </w:r>
      <w:r w:rsidR="00A326DB" w:rsidRPr="00F50C85">
        <w:rPr>
          <w:b/>
          <w:bCs/>
          <w:sz w:val="28"/>
          <w:szCs w:val="28"/>
        </w:rPr>
        <w:t xml:space="preserve">Washington </w:t>
      </w:r>
      <w:r w:rsidRPr="00F50C85">
        <w:rPr>
          <w:b/>
          <w:bCs/>
          <w:sz w:val="28"/>
          <w:szCs w:val="28"/>
        </w:rPr>
        <w:t>State Constitution</w:t>
      </w:r>
      <w:r w:rsidR="0092233E" w:rsidRPr="00F50C85">
        <w:rPr>
          <w:b/>
          <w:bCs/>
          <w:sz w:val="28"/>
          <w:szCs w:val="28"/>
        </w:rPr>
        <w:t>al rights, and unrestricted right to always be able to defend oneself anytime, anywhere, without infringement,</w:t>
      </w:r>
      <w:r w:rsidRPr="00F50C85">
        <w:rPr>
          <w:b/>
          <w:bCs/>
          <w:sz w:val="28"/>
          <w:szCs w:val="28"/>
        </w:rPr>
        <w:t xml:space="preserve"> are </w:t>
      </w:r>
      <w:r w:rsidR="00F163C8" w:rsidRPr="00F50C85">
        <w:rPr>
          <w:b/>
          <w:bCs/>
          <w:sz w:val="28"/>
          <w:szCs w:val="28"/>
        </w:rPr>
        <w:t xml:space="preserve">dependent on and </w:t>
      </w:r>
      <w:r w:rsidRPr="00F50C85">
        <w:rPr>
          <w:b/>
          <w:bCs/>
          <w:sz w:val="28"/>
          <w:szCs w:val="28"/>
        </w:rPr>
        <w:t xml:space="preserve">protected by the right </w:t>
      </w:r>
      <w:r w:rsidR="0092233E" w:rsidRPr="00F50C85">
        <w:rPr>
          <w:b/>
          <w:bCs/>
          <w:sz w:val="28"/>
          <w:szCs w:val="28"/>
        </w:rPr>
        <w:t>of</w:t>
      </w:r>
      <w:r w:rsidRPr="00F50C85">
        <w:rPr>
          <w:b/>
          <w:bCs/>
          <w:sz w:val="28"/>
          <w:szCs w:val="28"/>
        </w:rPr>
        <w:t xml:space="preserve"> “we the people” </w:t>
      </w:r>
      <w:r w:rsidR="0092233E" w:rsidRPr="00F50C85">
        <w:rPr>
          <w:b/>
          <w:bCs/>
          <w:sz w:val="28"/>
          <w:szCs w:val="28"/>
        </w:rPr>
        <w:t xml:space="preserve">to bear arms </w:t>
      </w:r>
      <w:r w:rsidR="000228AC" w:rsidRPr="00F50C85">
        <w:rPr>
          <w:b/>
          <w:bCs/>
          <w:sz w:val="28"/>
          <w:szCs w:val="28"/>
        </w:rPr>
        <w:t xml:space="preserve">uninfringed. </w:t>
      </w:r>
    </w:p>
    <w:p w14:paraId="7A55E181" w14:textId="5F0189C7" w:rsidR="0092233E" w:rsidRPr="00037715" w:rsidRDefault="000228AC">
      <w:pPr>
        <w:rPr>
          <w:b/>
          <w:bCs/>
          <w:sz w:val="28"/>
          <w:szCs w:val="28"/>
        </w:rPr>
      </w:pPr>
      <w:r w:rsidRPr="00037715">
        <w:rPr>
          <w:b/>
          <w:bCs/>
          <w:sz w:val="28"/>
          <w:szCs w:val="28"/>
        </w:rPr>
        <w:t>We</w:t>
      </w:r>
      <w:r w:rsidR="00E66DF1" w:rsidRPr="00037715">
        <w:rPr>
          <w:b/>
          <w:bCs/>
          <w:sz w:val="28"/>
          <w:szCs w:val="28"/>
        </w:rPr>
        <w:t xml:space="preserve"> believe;</w:t>
      </w:r>
    </w:p>
    <w:p w14:paraId="410C7BDA" w14:textId="66B1E365" w:rsidR="00E66DF1" w:rsidRPr="00037715" w:rsidRDefault="000C252F" w:rsidP="007659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7715">
        <w:rPr>
          <w:sz w:val="24"/>
          <w:szCs w:val="24"/>
        </w:rPr>
        <w:t xml:space="preserve">In the uninfringed right </w:t>
      </w:r>
      <w:r w:rsidR="00AC36EA" w:rsidRPr="00037715">
        <w:rPr>
          <w:sz w:val="24"/>
          <w:szCs w:val="24"/>
        </w:rPr>
        <w:t>of each individual citizen</w:t>
      </w:r>
      <w:r w:rsidR="00A326DB" w:rsidRPr="00037715">
        <w:rPr>
          <w:sz w:val="24"/>
          <w:szCs w:val="24"/>
        </w:rPr>
        <w:t xml:space="preserve"> t</w:t>
      </w:r>
      <w:r w:rsidR="00AC36EA" w:rsidRPr="00037715">
        <w:rPr>
          <w:sz w:val="24"/>
          <w:szCs w:val="24"/>
        </w:rPr>
        <w:t>o possess fire arms as guaranteed</w:t>
      </w:r>
      <w:r w:rsidR="005367EB" w:rsidRPr="00037715">
        <w:rPr>
          <w:sz w:val="24"/>
          <w:szCs w:val="24"/>
        </w:rPr>
        <w:t xml:space="preserve"> by the U.S. Constitution, 2</w:t>
      </w:r>
      <w:r w:rsidR="005367EB" w:rsidRPr="00037715">
        <w:rPr>
          <w:sz w:val="24"/>
          <w:szCs w:val="24"/>
          <w:vertAlign w:val="superscript"/>
        </w:rPr>
        <w:t>nd</w:t>
      </w:r>
      <w:r w:rsidR="005367EB" w:rsidRPr="00037715">
        <w:rPr>
          <w:sz w:val="24"/>
          <w:szCs w:val="24"/>
        </w:rPr>
        <w:t xml:space="preserve"> Second Amendment</w:t>
      </w:r>
      <w:r w:rsidR="00C07B57" w:rsidRPr="00037715">
        <w:rPr>
          <w:sz w:val="24"/>
          <w:szCs w:val="24"/>
        </w:rPr>
        <w:t>,</w:t>
      </w:r>
      <w:r w:rsidR="00684B48" w:rsidRPr="00037715">
        <w:rPr>
          <w:sz w:val="24"/>
          <w:szCs w:val="24"/>
        </w:rPr>
        <w:t xml:space="preserve"> and </w:t>
      </w:r>
      <w:r w:rsidR="008F228E" w:rsidRPr="00037715">
        <w:rPr>
          <w:sz w:val="24"/>
          <w:szCs w:val="24"/>
        </w:rPr>
        <w:t xml:space="preserve">the </w:t>
      </w:r>
      <w:r w:rsidR="00684B48" w:rsidRPr="00037715">
        <w:rPr>
          <w:sz w:val="24"/>
          <w:szCs w:val="24"/>
        </w:rPr>
        <w:t>Washington State</w:t>
      </w:r>
      <w:r w:rsidR="000D2BF9" w:rsidRPr="00037715">
        <w:rPr>
          <w:sz w:val="24"/>
          <w:szCs w:val="24"/>
        </w:rPr>
        <w:t xml:space="preserve"> Constitution, Article 1, Section 24,</w:t>
      </w:r>
      <w:r w:rsidR="008F228E" w:rsidRPr="00037715">
        <w:rPr>
          <w:sz w:val="24"/>
          <w:szCs w:val="24"/>
        </w:rPr>
        <w:t xml:space="preserve"> </w:t>
      </w:r>
      <w:r w:rsidR="00421216" w:rsidRPr="00037715">
        <w:rPr>
          <w:sz w:val="24"/>
          <w:szCs w:val="24"/>
        </w:rPr>
        <w:t xml:space="preserve">the right of the individual to </w:t>
      </w:r>
      <w:r w:rsidR="0099608D" w:rsidRPr="00037715">
        <w:rPr>
          <w:sz w:val="24"/>
          <w:szCs w:val="24"/>
        </w:rPr>
        <w:t xml:space="preserve">citizen to bear arms in defense of </w:t>
      </w:r>
      <w:r w:rsidR="00997AA8" w:rsidRPr="00037715">
        <w:rPr>
          <w:sz w:val="24"/>
          <w:szCs w:val="24"/>
        </w:rPr>
        <w:t>others, themselves</w:t>
      </w:r>
      <w:r w:rsidR="0099608D" w:rsidRPr="00037715">
        <w:rPr>
          <w:sz w:val="24"/>
          <w:szCs w:val="24"/>
        </w:rPr>
        <w:t>, or the state</w:t>
      </w:r>
      <w:r w:rsidR="00425FA2" w:rsidRPr="00037715">
        <w:rPr>
          <w:sz w:val="24"/>
          <w:szCs w:val="24"/>
        </w:rPr>
        <w:t>, shall not be impaired</w:t>
      </w:r>
      <w:r w:rsidR="0087638A" w:rsidRPr="00037715">
        <w:rPr>
          <w:sz w:val="24"/>
          <w:szCs w:val="24"/>
        </w:rPr>
        <w:t>…….</w:t>
      </w:r>
    </w:p>
    <w:p w14:paraId="79D79DF3" w14:textId="5221A47F" w:rsidR="008F228E" w:rsidRPr="00037715" w:rsidRDefault="00D62EB8" w:rsidP="007659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7715">
        <w:rPr>
          <w:sz w:val="24"/>
          <w:szCs w:val="24"/>
        </w:rPr>
        <w:t>In repealing any restrictions, regulations</w:t>
      </w:r>
      <w:r w:rsidR="006849A6" w:rsidRPr="00037715">
        <w:rPr>
          <w:sz w:val="24"/>
          <w:szCs w:val="24"/>
        </w:rPr>
        <w:t>, fees, taxes, or procedures which</w:t>
      </w:r>
      <w:r w:rsidR="00766A7A" w:rsidRPr="00037715">
        <w:rPr>
          <w:sz w:val="24"/>
          <w:szCs w:val="24"/>
        </w:rPr>
        <w:t xml:space="preserve"> make the lawful </w:t>
      </w:r>
      <w:r w:rsidR="002751B8" w:rsidRPr="00037715">
        <w:rPr>
          <w:sz w:val="24"/>
          <w:szCs w:val="24"/>
        </w:rPr>
        <w:t>acquisition and</w:t>
      </w:r>
      <w:r w:rsidR="00766A7A" w:rsidRPr="00037715">
        <w:rPr>
          <w:sz w:val="24"/>
          <w:szCs w:val="24"/>
        </w:rPr>
        <w:t xml:space="preserve"> ownership of </w:t>
      </w:r>
      <w:r w:rsidR="00FF6B05" w:rsidRPr="00037715">
        <w:rPr>
          <w:sz w:val="24"/>
          <w:szCs w:val="24"/>
        </w:rPr>
        <w:t xml:space="preserve">firearms or ammunition </w:t>
      </w:r>
      <w:r w:rsidR="00CD0F5C" w:rsidRPr="00037715">
        <w:rPr>
          <w:sz w:val="24"/>
          <w:szCs w:val="24"/>
        </w:rPr>
        <w:t>prohibitively</w:t>
      </w:r>
      <w:r w:rsidR="002751B8" w:rsidRPr="00037715">
        <w:rPr>
          <w:sz w:val="24"/>
          <w:szCs w:val="24"/>
        </w:rPr>
        <w:t xml:space="preserve"> difficult, restrictive, expensive, or arbitrarily determined.</w:t>
      </w:r>
    </w:p>
    <w:p w14:paraId="25471038" w14:textId="322EFE9D" w:rsidR="00DB6C63" w:rsidRPr="00037715" w:rsidRDefault="00DB6C63" w:rsidP="007659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7715">
        <w:rPr>
          <w:sz w:val="24"/>
          <w:szCs w:val="24"/>
        </w:rPr>
        <w:t xml:space="preserve">In </w:t>
      </w:r>
      <w:r w:rsidR="0031118B" w:rsidRPr="00037715">
        <w:rPr>
          <w:sz w:val="24"/>
          <w:szCs w:val="24"/>
        </w:rPr>
        <w:t>armed and trained</w:t>
      </w:r>
      <w:r w:rsidR="000228AC" w:rsidRPr="00037715">
        <w:rPr>
          <w:sz w:val="24"/>
          <w:szCs w:val="24"/>
        </w:rPr>
        <w:t xml:space="preserve"> administrators</w:t>
      </w:r>
      <w:r w:rsidR="003274AF" w:rsidRPr="00037715">
        <w:rPr>
          <w:sz w:val="24"/>
          <w:szCs w:val="24"/>
        </w:rPr>
        <w:t xml:space="preserve">, teachers, school maintenance workers, </w:t>
      </w:r>
      <w:r w:rsidR="00CA7B56" w:rsidRPr="00037715">
        <w:rPr>
          <w:sz w:val="24"/>
          <w:szCs w:val="24"/>
        </w:rPr>
        <w:t>and security</w:t>
      </w:r>
      <w:r w:rsidR="00CA235A" w:rsidRPr="00037715">
        <w:rPr>
          <w:sz w:val="24"/>
          <w:szCs w:val="24"/>
        </w:rPr>
        <w:t xml:space="preserve"> </w:t>
      </w:r>
      <w:r w:rsidR="007659D6" w:rsidRPr="00037715">
        <w:rPr>
          <w:sz w:val="24"/>
          <w:szCs w:val="24"/>
        </w:rPr>
        <w:t>personnel in all levels of our education system.</w:t>
      </w:r>
    </w:p>
    <w:p w14:paraId="4BAEB41E" w14:textId="2B598B70" w:rsidR="00D71CA2" w:rsidRPr="00037715" w:rsidRDefault="004B5A3E" w:rsidP="007659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7715">
        <w:rPr>
          <w:sz w:val="24"/>
          <w:szCs w:val="24"/>
        </w:rPr>
        <w:t>In the</w:t>
      </w:r>
      <w:r w:rsidR="006F0CD2" w:rsidRPr="00037715">
        <w:rPr>
          <w:sz w:val="24"/>
          <w:szCs w:val="24"/>
        </w:rPr>
        <w:t xml:space="preserve"> constitutional right of “</w:t>
      </w:r>
      <w:r w:rsidR="003B595A" w:rsidRPr="00037715">
        <w:rPr>
          <w:sz w:val="24"/>
          <w:szCs w:val="24"/>
        </w:rPr>
        <w:t>W</w:t>
      </w:r>
      <w:r w:rsidR="006F0CD2" w:rsidRPr="00037715">
        <w:rPr>
          <w:sz w:val="24"/>
          <w:szCs w:val="24"/>
        </w:rPr>
        <w:t xml:space="preserve">e the </w:t>
      </w:r>
      <w:r w:rsidR="003B595A" w:rsidRPr="00037715">
        <w:rPr>
          <w:sz w:val="24"/>
          <w:szCs w:val="24"/>
        </w:rPr>
        <w:t>P</w:t>
      </w:r>
      <w:r w:rsidR="006F0CD2" w:rsidRPr="00037715">
        <w:rPr>
          <w:sz w:val="24"/>
          <w:szCs w:val="24"/>
        </w:rPr>
        <w:t xml:space="preserve">eople” to declare Pend Oreille County </w:t>
      </w:r>
      <w:r w:rsidR="00E114D0" w:rsidRPr="00037715">
        <w:rPr>
          <w:sz w:val="24"/>
          <w:szCs w:val="24"/>
        </w:rPr>
        <w:t>a “Gun Free Sanctu</w:t>
      </w:r>
      <w:r w:rsidR="002E149B" w:rsidRPr="00037715">
        <w:rPr>
          <w:sz w:val="24"/>
          <w:szCs w:val="24"/>
        </w:rPr>
        <w:t>ar</w:t>
      </w:r>
      <w:r w:rsidR="00E114D0" w:rsidRPr="00037715">
        <w:rPr>
          <w:sz w:val="24"/>
          <w:szCs w:val="24"/>
        </w:rPr>
        <w:t>y County”</w:t>
      </w:r>
      <w:r w:rsidR="002E149B" w:rsidRPr="00037715">
        <w:rPr>
          <w:sz w:val="24"/>
          <w:szCs w:val="24"/>
        </w:rPr>
        <w:t xml:space="preserve"> including</w:t>
      </w:r>
      <w:r w:rsidR="00D71CA2" w:rsidRPr="00037715">
        <w:rPr>
          <w:sz w:val="24"/>
          <w:szCs w:val="24"/>
        </w:rPr>
        <w:t>;</w:t>
      </w:r>
    </w:p>
    <w:p w14:paraId="61E11003" w14:textId="723D0765" w:rsidR="004B5A3E" w:rsidRPr="00037715" w:rsidRDefault="00D71CA2" w:rsidP="007659D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7715">
        <w:rPr>
          <w:sz w:val="24"/>
          <w:szCs w:val="24"/>
        </w:rPr>
        <w:t>A</w:t>
      </w:r>
      <w:r w:rsidR="00BF6E09" w:rsidRPr="00037715">
        <w:rPr>
          <w:sz w:val="24"/>
          <w:szCs w:val="24"/>
        </w:rPr>
        <w:t xml:space="preserve">llowing open carry and/or </w:t>
      </w:r>
      <w:r w:rsidRPr="00037715">
        <w:rPr>
          <w:sz w:val="24"/>
          <w:szCs w:val="24"/>
        </w:rPr>
        <w:t>concealed carry anywhere open to the public</w:t>
      </w:r>
      <w:r w:rsidR="00E77F1C" w:rsidRPr="00037715">
        <w:rPr>
          <w:sz w:val="24"/>
          <w:szCs w:val="24"/>
        </w:rPr>
        <w:t>.</w:t>
      </w:r>
    </w:p>
    <w:p w14:paraId="5C6C78B5" w14:textId="09C7F66F" w:rsidR="00DC2C00" w:rsidRPr="00037715" w:rsidRDefault="00155742" w:rsidP="007659D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7715">
        <w:rPr>
          <w:sz w:val="24"/>
          <w:szCs w:val="24"/>
        </w:rPr>
        <w:t xml:space="preserve">Legislation </w:t>
      </w:r>
      <w:r w:rsidR="003B595A" w:rsidRPr="00037715">
        <w:rPr>
          <w:sz w:val="24"/>
          <w:szCs w:val="24"/>
        </w:rPr>
        <w:t>making</w:t>
      </w:r>
      <w:r w:rsidRPr="00037715">
        <w:rPr>
          <w:sz w:val="24"/>
          <w:szCs w:val="24"/>
        </w:rPr>
        <w:t xml:space="preserve"> P</w:t>
      </w:r>
      <w:r w:rsidR="003B595A" w:rsidRPr="00037715">
        <w:rPr>
          <w:sz w:val="24"/>
          <w:szCs w:val="24"/>
        </w:rPr>
        <w:t>end Oreille County (P</w:t>
      </w:r>
      <w:r w:rsidRPr="00037715">
        <w:rPr>
          <w:sz w:val="24"/>
          <w:szCs w:val="24"/>
        </w:rPr>
        <w:t>OC</w:t>
      </w:r>
      <w:r w:rsidR="00CF78B3" w:rsidRPr="00037715">
        <w:rPr>
          <w:sz w:val="24"/>
          <w:szCs w:val="24"/>
        </w:rPr>
        <w:t>)</w:t>
      </w:r>
      <w:r w:rsidRPr="00037715">
        <w:rPr>
          <w:sz w:val="24"/>
          <w:szCs w:val="24"/>
        </w:rPr>
        <w:t xml:space="preserve"> a “</w:t>
      </w:r>
      <w:r w:rsidR="002A1629" w:rsidRPr="00037715">
        <w:rPr>
          <w:sz w:val="24"/>
          <w:szCs w:val="24"/>
        </w:rPr>
        <w:t>t</w:t>
      </w:r>
      <w:r w:rsidR="00E77F1C" w:rsidRPr="00037715">
        <w:rPr>
          <w:sz w:val="24"/>
          <w:szCs w:val="24"/>
        </w:rPr>
        <w:t>ax free zone</w:t>
      </w:r>
      <w:r w:rsidRPr="00037715">
        <w:rPr>
          <w:sz w:val="24"/>
          <w:szCs w:val="24"/>
        </w:rPr>
        <w:t>”</w:t>
      </w:r>
      <w:r w:rsidR="00E77F1C" w:rsidRPr="00037715">
        <w:rPr>
          <w:sz w:val="24"/>
          <w:szCs w:val="24"/>
        </w:rPr>
        <w:t xml:space="preserve"> for the sale of arms, ammunition and </w:t>
      </w:r>
      <w:r w:rsidR="007731DD" w:rsidRPr="00037715">
        <w:rPr>
          <w:sz w:val="24"/>
          <w:szCs w:val="24"/>
        </w:rPr>
        <w:t>al</w:t>
      </w:r>
      <w:r w:rsidR="003D0D90" w:rsidRPr="00037715">
        <w:rPr>
          <w:sz w:val="24"/>
          <w:szCs w:val="24"/>
        </w:rPr>
        <w:t xml:space="preserve">l </w:t>
      </w:r>
      <w:r w:rsidR="00CF78B3" w:rsidRPr="00037715">
        <w:rPr>
          <w:sz w:val="24"/>
          <w:szCs w:val="24"/>
        </w:rPr>
        <w:t>directly</w:t>
      </w:r>
      <w:r w:rsidR="007731DD" w:rsidRPr="00037715">
        <w:rPr>
          <w:sz w:val="24"/>
          <w:szCs w:val="24"/>
        </w:rPr>
        <w:t xml:space="preserve"> </w:t>
      </w:r>
      <w:r w:rsidR="00CF78B3" w:rsidRPr="00037715">
        <w:rPr>
          <w:sz w:val="24"/>
          <w:szCs w:val="24"/>
        </w:rPr>
        <w:t xml:space="preserve">related </w:t>
      </w:r>
      <w:r w:rsidR="002D2528" w:rsidRPr="00037715">
        <w:rPr>
          <w:sz w:val="24"/>
          <w:szCs w:val="24"/>
        </w:rPr>
        <w:t xml:space="preserve">gun </w:t>
      </w:r>
      <w:r w:rsidR="0073708B" w:rsidRPr="00037715">
        <w:rPr>
          <w:sz w:val="24"/>
          <w:szCs w:val="24"/>
        </w:rPr>
        <w:t>prod</w:t>
      </w:r>
      <w:r w:rsidR="002D2528" w:rsidRPr="00037715">
        <w:rPr>
          <w:sz w:val="24"/>
          <w:szCs w:val="24"/>
        </w:rPr>
        <w:t>uc</w:t>
      </w:r>
      <w:r w:rsidR="0073708B" w:rsidRPr="00037715">
        <w:rPr>
          <w:sz w:val="24"/>
          <w:szCs w:val="24"/>
        </w:rPr>
        <w:t xml:space="preserve">ts </w:t>
      </w:r>
      <w:r w:rsidR="007731DD" w:rsidRPr="00037715">
        <w:rPr>
          <w:sz w:val="24"/>
          <w:szCs w:val="24"/>
        </w:rPr>
        <w:t xml:space="preserve">and accessories </w:t>
      </w:r>
      <w:r w:rsidR="003D0D90" w:rsidRPr="00037715">
        <w:rPr>
          <w:sz w:val="24"/>
          <w:szCs w:val="24"/>
        </w:rPr>
        <w:t xml:space="preserve">for </w:t>
      </w:r>
      <w:r w:rsidR="00FA13FB" w:rsidRPr="00037715">
        <w:rPr>
          <w:sz w:val="24"/>
          <w:szCs w:val="24"/>
        </w:rPr>
        <w:t>the</w:t>
      </w:r>
      <w:r w:rsidR="007731DD" w:rsidRPr="00037715">
        <w:rPr>
          <w:sz w:val="24"/>
          <w:szCs w:val="24"/>
        </w:rPr>
        <w:t xml:space="preserve"> </w:t>
      </w:r>
      <w:r w:rsidR="0043737A" w:rsidRPr="00037715">
        <w:rPr>
          <w:sz w:val="24"/>
          <w:szCs w:val="24"/>
        </w:rPr>
        <w:t xml:space="preserve">use of the </w:t>
      </w:r>
      <w:r w:rsidR="007731DD" w:rsidRPr="00037715">
        <w:rPr>
          <w:sz w:val="24"/>
          <w:szCs w:val="24"/>
        </w:rPr>
        <w:t>arms and ammuni</w:t>
      </w:r>
      <w:r w:rsidR="002250FA" w:rsidRPr="00037715">
        <w:rPr>
          <w:sz w:val="24"/>
          <w:szCs w:val="24"/>
        </w:rPr>
        <w:t>tion</w:t>
      </w:r>
      <w:r w:rsidR="00514FFA" w:rsidRPr="00037715">
        <w:rPr>
          <w:sz w:val="24"/>
          <w:szCs w:val="24"/>
        </w:rPr>
        <w:t xml:space="preserve"> </w:t>
      </w:r>
      <w:r w:rsidR="00D95AF9" w:rsidRPr="00037715">
        <w:rPr>
          <w:sz w:val="24"/>
          <w:szCs w:val="24"/>
        </w:rPr>
        <w:t>specifically</w:t>
      </w:r>
      <w:r w:rsidR="00D1668F" w:rsidRPr="00037715">
        <w:rPr>
          <w:sz w:val="24"/>
          <w:szCs w:val="24"/>
        </w:rPr>
        <w:t>;</w:t>
      </w:r>
      <w:r w:rsidR="009D0EA5" w:rsidRPr="00037715">
        <w:rPr>
          <w:sz w:val="24"/>
          <w:szCs w:val="24"/>
        </w:rPr>
        <w:t xml:space="preserve"> a</w:t>
      </w:r>
      <w:r w:rsidR="00D95AF9" w:rsidRPr="00037715">
        <w:rPr>
          <w:sz w:val="24"/>
          <w:szCs w:val="24"/>
        </w:rPr>
        <w:t>ttachable accessories such as scopes and laser sights</w:t>
      </w:r>
      <w:r w:rsidR="009D0EA5" w:rsidRPr="00037715">
        <w:rPr>
          <w:sz w:val="24"/>
          <w:szCs w:val="24"/>
        </w:rPr>
        <w:t>, c</w:t>
      </w:r>
      <w:r w:rsidR="00974DA4" w:rsidRPr="00037715">
        <w:rPr>
          <w:sz w:val="24"/>
          <w:szCs w:val="24"/>
        </w:rPr>
        <w:t>leaning and ammunition loading equipment, holsters, carrying cases</w:t>
      </w:r>
      <w:r w:rsidR="00DE3772" w:rsidRPr="00037715">
        <w:rPr>
          <w:sz w:val="24"/>
          <w:szCs w:val="24"/>
        </w:rPr>
        <w:t>,</w:t>
      </w:r>
      <w:r w:rsidR="00514FFA" w:rsidRPr="00037715">
        <w:rPr>
          <w:sz w:val="24"/>
          <w:szCs w:val="24"/>
        </w:rPr>
        <w:t xml:space="preserve"> hearing and eye protection</w:t>
      </w:r>
      <w:r w:rsidR="009F3C60" w:rsidRPr="00037715">
        <w:rPr>
          <w:sz w:val="24"/>
          <w:szCs w:val="24"/>
        </w:rPr>
        <w:t xml:space="preserve">, and other </w:t>
      </w:r>
      <w:r w:rsidR="00851EB2" w:rsidRPr="00037715">
        <w:rPr>
          <w:sz w:val="24"/>
          <w:szCs w:val="24"/>
        </w:rPr>
        <w:t>accessories designed to improve publics right to safely use firearms.</w:t>
      </w:r>
    </w:p>
    <w:p w14:paraId="74FE0490" w14:textId="485F927E" w:rsidR="000726A3" w:rsidRPr="00037715" w:rsidRDefault="000726A3" w:rsidP="00DC2C00">
      <w:pPr>
        <w:rPr>
          <w:sz w:val="24"/>
          <w:szCs w:val="24"/>
        </w:rPr>
      </w:pPr>
      <w:r w:rsidRPr="00037715">
        <w:rPr>
          <w:b/>
          <w:bCs/>
          <w:sz w:val="28"/>
          <w:szCs w:val="28"/>
        </w:rPr>
        <w:t>W</w:t>
      </w:r>
      <w:r w:rsidR="008E2DCB" w:rsidRPr="00037715">
        <w:rPr>
          <w:b/>
          <w:bCs/>
          <w:sz w:val="28"/>
          <w:szCs w:val="28"/>
        </w:rPr>
        <w:t>e</w:t>
      </w:r>
      <w:r w:rsidRPr="00037715">
        <w:rPr>
          <w:b/>
          <w:bCs/>
          <w:sz w:val="28"/>
          <w:szCs w:val="28"/>
        </w:rPr>
        <w:t xml:space="preserve"> oppose;</w:t>
      </w:r>
    </w:p>
    <w:p w14:paraId="7ACACE1A" w14:textId="6DAB0679" w:rsidR="00F65225" w:rsidRPr="00037715" w:rsidRDefault="008E2DCB" w:rsidP="007659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715">
        <w:rPr>
          <w:sz w:val="24"/>
          <w:szCs w:val="24"/>
        </w:rPr>
        <w:t>Designating gun free zones</w:t>
      </w:r>
      <w:r w:rsidR="006F46D0" w:rsidRPr="00037715">
        <w:rPr>
          <w:sz w:val="24"/>
          <w:szCs w:val="24"/>
        </w:rPr>
        <w:t xml:space="preserve"> in </w:t>
      </w:r>
      <w:r w:rsidR="00BD3E15" w:rsidRPr="00037715">
        <w:rPr>
          <w:sz w:val="24"/>
          <w:szCs w:val="24"/>
        </w:rPr>
        <w:t xml:space="preserve">any </w:t>
      </w:r>
      <w:r w:rsidR="006F46D0" w:rsidRPr="00037715">
        <w:rPr>
          <w:sz w:val="24"/>
          <w:szCs w:val="24"/>
        </w:rPr>
        <w:t>public places</w:t>
      </w:r>
      <w:r w:rsidR="00BD3E15" w:rsidRPr="00037715">
        <w:rPr>
          <w:sz w:val="24"/>
          <w:szCs w:val="24"/>
        </w:rPr>
        <w:t xml:space="preserve"> </w:t>
      </w:r>
      <w:r w:rsidR="00582434" w:rsidRPr="00037715">
        <w:rPr>
          <w:sz w:val="24"/>
          <w:szCs w:val="24"/>
        </w:rPr>
        <w:t>without trained armed security provided 24x7</w:t>
      </w:r>
      <w:r w:rsidR="00F65225" w:rsidRPr="00037715">
        <w:rPr>
          <w:sz w:val="24"/>
          <w:szCs w:val="24"/>
        </w:rPr>
        <w:t>.</w:t>
      </w:r>
      <w:r w:rsidR="00DE42F0" w:rsidRPr="00037715">
        <w:rPr>
          <w:sz w:val="24"/>
          <w:szCs w:val="24"/>
        </w:rPr>
        <w:t xml:space="preserve"> Including business</w:t>
      </w:r>
      <w:r w:rsidR="00914ADA" w:rsidRPr="00037715">
        <w:rPr>
          <w:sz w:val="24"/>
          <w:szCs w:val="24"/>
        </w:rPr>
        <w:t>es and schools</w:t>
      </w:r>
      <w:r w:rsidR="00DE42F0" w:rsidRPr="00037715">
        <w:rPr>
          <w:sz w:val="24"/>
          <w:szCs w:val="24"/>
        </w:rPr>
        <w:t xml:space="preserve"> open to the public during business hours.</w:t>
      </w:r>
    </w:p>
    <w:p w14:paraId="1DCC0F90" w14:textId="3222564F" w:rsidR="0093342B" w:rsidRPr="00037715" w:rsidRDefault="0093342B" w:rsidP="007659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715">
        <w:rPr>
          <w:sz w:val="24"/>
          <w:szCs w:val="24"/>
        </w:rPr>
        <w:t xml:space="preserve">Any </w:t>
      </w:r>
      <w:r w:rsidR="00AB57F1" w:rsidRPr="00037715">
        <w:rPr>
          <w:sz w:val="24"/>
          <w:szCs w:val="24"/>
        </w:rPr>
        <w:t xml:space="preserve">infringements on the use, sale and ownership </w:t>
      </w:r>
      <w:r w:rsidR="007473E8" w:rsidRPr="00037715">
        <w:rPr>
          <w:sz w:val="24"/>
          <w:szCs w:val="24"/>
        </w:rPr>
        <w:t>of semi</w:t>
      </w:r>
      <w:r w:rsidR="00875391" w:rsidRPr="00037715">
        <w:rPr>
          <w:sz w:val="24"/>
          <w:szCs w:val="24"/>
        </w:rPr>
        <w:t>-</w:t>
      </w:r>
      <w:r w:rsidR="007473E8" w:rsidRPr="00037715">
        <w:rPr>
          <w:sz w:val="24"/>
          <w:szCs w:val="24"/>
        </w:rPr>
        <w:t xml:space="preserve">automatic </w:t>
      </w:r>
      <w:r w:rsidR="005D0998" w:rsidRPr="00037715">
        <w:rPr>
          <w:sz w:val="24"/>
          <w:szCs w:val="24"/>
        </w:rPr>
        <w:t>weapons</w:t>
      </w:r>
      <w:r w:rsidR="007473E8" w:rsidRPr="00037715">
        <w:rPr>
          <w:sz w:val="24"/>
          <w:szCs w:val="24"/>
        </w:rPr>
        <w:t xml:space="preserve">, </w:t>
      </w:r>
      <w:r w:rsidR="00875391" w:rsidRPr="00037715">
        <w:rPr>
          <w:sz w:val="24"/>
          <w:szCs w:val="24"/>
        </w:rPr>
        <w:t xml:space="preserve">ammunition clips or </w:t>
      </w:r>
      <w:r w:rsidR="005D0998" w:rsidRPr="00037715">
        <w:rPr>
          <w:sz w:val="24"/>
          <w:szCs w:val="24"/>
        </w:rPr>
        <w:t xml:space="preserve">ammo </w:t>
      </w:r>
      <w:r w:rsidR="00875391" w:rsidRPr="00037715">
        <w:rPr>
          <w:sz w:val="24"/>
          <w:szCs w:val="24"/>
        </w:rPr>
        <w:t>capacity, often falsely</w:t>
      </w:r>
      <w:r w:rsidR="00037715" w:rsidRPr="00037715">
        <w:rPr>
          <w:sz w:val="24"/>
          <w:szCs w:val="24"/>
        </w:rPr>
        <w:t xml:space="preserve"> </w:t>
      </w:r>
      <w:r w:rsidR="00206531" w:rsidRPr="00037715">
        <w:rPr>
          <w:sz w:val="24"/>
          <w:szCs w:val="24"/>
        </w:rPr>
        <w:t>designated</w:t>
      </w:r>
      <w:r w:rsidR="00875391" w:rsidRPr="00037715">
        <w:rPr>
          <w:sz w:val="24"/>
          <w:szCs w:val="24"/>
        </w:rPr>
        <w:t xml:space="preserve"> as “weapons of war”.</w:t>
      </w:r>
    </w:p>
    <w:sectPr w:rsidR="0093342B" w:rsidRPr="0003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A53"/>
    <w:multiLevelType w:val="hybridMultilevel"/>
    <w:tmpl w:val="A87C3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3D7"/>
    <w:multiLevelType w:val="hybridMultilevel"/>
    <w:tmpl w:val="F3B04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17772">
    <w:abstractNumId w:val="0"/>
  </w:num>
  <w:num w:numId="2" w16cid:durableId="197625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C"/>
    <w:rsid w:val="000228AC"/>
    <w:rsid w:val="0003383C"/>
    <w:rsid w:val="00037715"/>
    <w:rsid w:val="000726A3"/>
    <w:rsid w:val="000C252F"/>
    <w:rsid w:val="000D2BF9"/>
    <w:rsid w:val="00155742"/>
    <w:rsid w:val="00206531"/>
    <w:rsid w:val="002250FA"/>
    <w:rsid w:val="00236262"/>
    <w:rsid w:val="00261778"/>
    <w:rsid w:val="002751B8"/>
    <w:rsid w:val="002A1629"/>
    <w:rsid w:val="002D2528"/>
    <w:rsid w:val="002E149B"/>
    <w:rsid w:val="00305A0D"/>
    <w:rsid w:val="0031118B"/>
    <w:rsid w:val="003274AF"/>
    <w:rsid w:val="00364FEC"/>
    <w:rsid w:val="003B595A"/>
    <w:rsid w:val="003D0D90"/>
    <w:rsid w:val="00421216"/>
    <w:rsid w:val="00425FA2"/>
    <w:rsid w:val="0043737A"/>
    <w:rsid w:val="00472EA6"/>
    <w:rsid w:val="004B5A3E"/>
    <w:rsid w:val="00514FFA"/>
    <w:rsid w:val="005367EB"/>
    <w:rsid w:val="00582434"/>
    <w:rsid w:val="005D0998"/>
    <w:rsid w:val="0067296D"/>
    <w:rsid w:val="006849A6"/>
    <w:rsid w:val="00684B48"/>
    <w:rsid w:val="006F0CD2"/>
    <w:rsid w:val="006F46D0"/>
    <w:rsid w:val="0073708B"/>
    <w:rsid w:val="007473E8"/>
    <w:rsid w:val="007659D6"/>
    <w:rsid w:val="00766A7A"/>
    <w:rsid w:val="007731DD"/>
    <w:rsid w:val="007D7E4C"/>
    <w:rsid w:val="00851EB2"/>
    <w:rsid w:val="00875391"/>
    <w:rsid w:val="0087638A"/>
    <w:rsid w:val="008E2DCB"/>
    <w:rsid w:val="008F228E"/>
    <w:rsid w:val="00914ADA"/>
    <w:rsid w:val="0092233E"/>
    <w:rsid w:val="0093342B"/>
    <w:rsid w:val="00974DA4"/>
    <w:rsid w:val="0099608D"/>
    <w:rsid w:val="00997AA8"/>
    <w:rsid w:val="009D0EA5"/>
    <w:rsid w:val="009F3C60"/>
    <w:rsid w:val="00A326DB"/>
    <w:rsid w:val="00A620DA"/>
    <w:rsid w:val="00AB57F1"/>
    <w:rsid w:val="00AC36EA"/>
    <w:rsid w:val="00B03879"/>
    <w:rsid w:val="00BD3E15"/>
    <w:rsid w:val="00BF6E09"/>
    <w:rsid w:val="00C07B57"/>
    <w:rsid w:val="00C2015E"/>
    <w:rsid w:val="00CA235A"/>
    <w:rsid w:val="00CA7B56"/>
    <w:rsid w:val="00CD0F5C"/>
    <w:rsid w:val="00CF78B3"/>
    <w:rsid w:val="00D1668F"/>
    <w:rsid w:val="00D62EB8"/>
    <w:rsid w:val="00D71CA2"/>
    <w:rsid w:val="00D95AF9"/>
    <w:rsid w:val="00DB6C63"/>
    <w:rsid w:val="00DC2C00"/>
    <w:rsid w:val="00DE3772"/>
    <w:rsid w:val="00DE42F0"/>
    <w:rsid w:val="00DF400B"/>
    <w:rsid w:val="00E114D0"/>
    <w:rsid w:val="00E549CD"/>
    <w:rsid w:val="00E66A3E"/>
    <w:rsid w:val="00E66DF1"/>
    <w:rsid w:val="00E77F1C"/>
    <w:rsid w:val="00EE6A0A"/>
    <w:rsid w:val="00F163C8"/>
    <w:rsid w:val="00F50C85"/>
    <w:rsid w:val="00F65225"/>
    <w:rsid w:val="00FA13FB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F43E"/>
  <w15:chartTrackingRefBased/>
  <w15:docId w15:val="{99D71214-85BB-4DE8-8EC8-DCBCE77D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16</cp:revision>
  <dcterms:created xsi:type="dcterms:W3CDTF">2024-03-06T20:02:00Z</dcterms:created>
  <dcterms:modified xsi:type="dcterms:W3CDTF">2024-03-27T03:20:00Z</dcterms:modified>
</cp:coreProperties>
</file>