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FB3A" w14:textId="5BEA9212" w:rsidR="00CF50AF" w:rsidRDefault="00CF50AF" w:rsidP="00CF50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7F619553" w14:textId="6C973F80" w:rsidR="00E549CD" w:rsidRDefault="00D814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Plank # 7 -Business &amp; Economy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C78D7" w:rsidRPr="00FC78D7">
        <w:rPr>
          <w:i/>
          <w:iCs/>
          <w:color w:val="FF0000"/>
          <w:sz w:val="20"/>
          <w:szCs w:val="20"/>
        </w:rPr>
        <w:t>Revised 3/24/2024</w:t>
      </w:r>
    </w:p>
    <w:p w14:paraId="7598275F" w14:textId="7FE58108" w:rsidR="00D81436" w:rsidRPr="00EC5D5B" w:rsidRDefault="00D81436">
      <w:pPr>
        <w:rPr>
          <w:b/>
          <w:bCs/>
          <w:sz w:val="28"/>
          <w:szCs w:val="28"/>
        </w:rPr>
      </w:pPr>
      <w:r w:rsidRPr="00EC5D5B">
        <w:rPr>
          <w:b/>
          <w:bCs/>
          <w:sz w:val="28"/>
          <w:szCs w:val="28"/>
        </w:rPr>
        <w:t>The future of the United States of America, depends on a strong and vibrant private business sector unencumbered by excessive government regulation.</w:t>
      </w:r>
    </w:p>
    <w:p w14:paraId="0352E0AA" w14:textId="67C0701C" w:rsidR="00F4756B" w:rsidRPr="00EC5D5B" w:rsidRDefault="00F4756B">
      <w:pPr>
        <w:rPr>
          <w:b/>
          <w:bCs/>
          <w:sz w:val="28"/>
          <w:szCs w:val="28"/>
        </w:rPr>
      </w:pPr>
      <w:r w:rsidRPr="00EC5D5B">
        <w:rPr>
          <w:b/>
          <w:bCs/>
          <w:sz w:val="28"/>
          <w:szCs w:val="28"/>
        </w:rPr>
        <w:t>We believe;</w:t>
      </w:r>
    </w:p>
    <w:p w14:paraId="345D2E4E" w14:textId="468E9163" w:rsidR="00F4756B" w:rsidRPr="00EC5D5B" w:rsidRDefault="00F4756B" w:rsidP="00EF5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5D5B">
        <w:rPr>
          <w:sz w:val="24"/>
          <w:szCs w:val="24"/>
        </w:rPr>
        <w:t>Federal and Washington State legislators should minimize government regulations of small businesses, and also reduce taxes and fees in order to promote the creation and growth of new businesses.</w:t>
      </w:r>
    </w:p>
    <w:p w14:paraId="67508F93" w14:textId="3C859671" w:rsidR="00F4756B" w:rsidRPr="00EC5D5B" w:rsidRDefault="00F4756B" w:rsidP="00EF5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5D5B">
        <w:rPr>
          <w:sz w:val="24"/>
          <w:szCs w:val="24"/>
        </w:rPr>
        <w:t>Efforts of our county government should focus o</w:t>
      </w:r>
      <w:r w:rsidR="00FC78D7" w:rsidRPr="00EC5D5B">
        <w:rPr>
          <w:sz w:val="24"/>
          <w:szCs w:val="24"/>
        </w:rPr>
        <w:t>n</w:t>
      </w:r>
      <w:r w:rsidRPr="00EC5D5B">
        <w:rPr>
          <w:sz w:val="24"/>
          <w:szCs w:val="24"/>
        </w:rPr>
        <w:t xml:space="preserve"> providing an environment favorable, and friendly, to all businesses through minimization of regulation related to conditional use</w:t>
      </w:r>
      <w:r w:rsidR="00965FAA" w:rsidRPr="00EC5D5B">
        <w:rPr>
          <w:sz w:val="24"/>
          <w:szCs w:val="24"/>
        </w:rPr>
        <w:t>, and</w:t>
      </w:r>
      <w:r w:rsidRPr="00EC5D5B">
        <w:rPr>
          <w:sz w:val="24"/>
          <w:szCs w:val="24"/>
        </w:rPr>
        <w:t xml:space="preserve"> entice new business into our County through the use of tax credits, deferrals, and or other monetary incentives.</w:t>
      </w:r>
    </w:p>
    <w:p w14:paraId="554E9E8F" w14:textId="6E7F93F0" w:rsidR="00EF55AF" w:rsidRPr="00EC5D5B" w:rsidRDefault="00EF55AF" w:rsidP="00EF5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5D5B">
        <w:rPr>
          <w:sz w:val="24"/>
          <w:szCs w:val="24"/>
        </w:rPr>
        <w:t>Where the government provides funds to private business for any reason</w:t>
      </w:r>
      <w:r w:rsidR="00965FAA" w:rsidRPr="00EC5D5B">
        <w:rPr>
          <w:sz w:val="24"/>
          <w:szCs w:val="24"/>
        </w:rPr>
        <w:t>,</w:t>
      </w:r>
      <w:r w:rsidRPr="00EC5D5B">
        <w:rPr>
          <w:sz w:val="24"/>
          <w:szCs w:val="24"/>
        </w:rPr>
        <w:t xml:space="preserve"> they may set reasonable repayment terms but may not exercise management control beyond that of a traditional creditor.</w:t>
      </w:r>
    </w:p>
    <w:p w14:paraId="71DC51DD" w14:textId="736E789B" w:rsidR="00F4756B" w:rsidRPr="00221005" w:rsidRDefault="00F4756B">
      <w:pPr>
        <w:rPr>
          <w:b/>
          <w:bCs/>
          <w:sz w:val="28"/>
          <w:szCs w:val="28"/>
        </w:rPr>
      </w:pPr>
      <w:r w:rsidRPr="00221005">
        <w:rPr>
          <w:b/>
          <w:bCs/>
          <w:sz w:val="28"/>
          <w:szCs w:val="28"/>
        </w:rPr>
        <w:t>We oppose:</w:t>
      </w:r>
    </w:p>
    <w:p w14:paraId="0D78E985" w14:textId="705ED663" w:rsidR="00F4756B" w:rsidRPr="00221005" w:rsidRDefault="00F4756B" w:rsidP="00EF55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1005">
        <w:rPr>
          <w:sz w:val="24"/>
          <w:szCs w:val="24"/>
        </w:rPr>
        <w:t xml:space="preserve">Nationalization of private business, and under no circumstances shall government be allowed to purchase </w:t>
      </w:r>
      <w:r w:rsidR="00EF55AF" w:rsidRPr="00221005">
        <w:rPr>
          <w:sz w:val="24"/>
          <w:szCs w:val="24"/>
        </w:rPr>
        <w:t>ownership interest in private businesses.</w:t>
      </w:r>
    </w:p>
    <w:p w14:paraId="57D1FC52" w14:textId="6E9F54FB" w:rsidR="00473B99" w:rsidRPr="00221005" w:rsidRDefault="00EF55AF" w:rsidP="00EF55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1005">
        <w:rPr>
          <w:sz w:val="24"/>
          <w:szCs w:val="24"/>
        </w:rPr>
        <w:t xml:space="preserve">Government </w:t>
      </w:r>
      <w:r w:rsidR="00182D2E" w:rsidRPr="00221005">
        <w:rPr>
          <w:sz w:val="24"/>
          <w:szCs w:val="24"/>
        </w:rPr>
        <w:t xml:space="preserve">meddling in the free market system of </w:t>
      </w:r>
      <w:r w:rsidR="0085432A" w:rsidRPr="00221005">
        <w:rPr>
          <w:sz w:val="24"/>
          <w:szCs w:val="24"/>
        </w:rPr>
        <w:t>capitalism</w:t>
      </w:r>
      <w:r w:rsidR="00182D2E" w:rsidRPr="00221005">
        <w:rPr>
          <w:sz w:val="24"/>
          <w:szCs w:val="24"/>
        </w:rPr>
        <w:t xml:space="preserve"> to </w:t>
      </w:r>
      <w:r w:rsidRPr="00221005">
        <w:rPr>
          <w:sz w:val="24"/>
          <w:szCs w:val="24"/>
        </w:rPr>
        <w:t>influence on the operation of private business, including, but not limited to</w:t>
      </w:r>
      <w:r w:rsidR="003A6EE0" w:rsidRPr="00221005">
        <w:rPr>
          <w:sz w:val="24"/>
          <w:szCs w:val="24"/>
        </w:rPr>
        <w:t>;</w:t>
      </w:r>
    </w:p>
    <w:p w14:paraId="5CA64365" w14:textId="7F1A2986" w:rsidR="00473B99" w:rsidRPr="00221005" w:rsidRDefault="00473B99" w:rsidP="000F4C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1005">
        <w:rPr>
          <w:sz w:val="24"/>
          <w:szCs w:val="24"/>
        </w:rPr>
        <w:t>P</w:t>
      </w:r>
      <w:r w:rsidR="00EF55AF" w:rsidRPr="00221005">
        <w:rPr>
          <w:sz w:val="24"/>
          <w:szCs w:val="24"/>
        </w:rPr>
        <w:t>ay or incentive structures</w:t>
      </w:r>
      <w:r w:rsidR="00647137" w:rsidRPr="00221005">
        <w:rPr>
          <w:sz w:val="24"/>
          <w:szCs w:val="24"/>
        </w:rPr>
        <w:t>, especially minimum wage</w:t>
      </w:r>
    </w:p>
    <w:p w14:paraId="7440CE0F" w14:textId="77777777" w:rsidR="00402A93" w:rsidRPr="00221005" w:rsidRDefault="00473B99" w:rsidP="000F4C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1005">
        <w:rPr>
          <w:sz w:val="24"/>
          <w:szCs w:val="24"/>
        </w:rPr>
        <w:t>M</w:t>
      </w:r>
      <w:r w:rsidR="00EF55AF" w:rsidRPr="00221005">
        <w:rPr>
          <w:sz w:val="24"/>
          <w:szCs w:val="24"/>
        </w:rPr>
        <w:t>ergers</w:t>
      </w:r>
      <w:r w:rsidR="00647137" w:rsidRPr="00221005">
        <w:rPr>
          <w:sz w:val="24"/>
          <w:szCs w:val="24"/>
        </w:rPr>
        <w:t xml:space="preserve"> and</w:t>
      </w:r>
      <w:r w:rsidR="00EF55AF" w:rsidRPr="00221005">
        <w:rPr>
          <w:sz w:val="24"/>
          <w:szCs w:val="24"/>
        </w:rPr>
        <w:t xml:space="preserve"> acquisitions</w:t>
      </w:r>
    </w:p>
    <w:p w14:paraId="42DBEF8C" w14:textId="14BA737C" w:rsidR="00EF55AF" w:rsidRPr="00221005" w:rsidRDefault="00402A93" w:rsidP="000F4C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1005">
        <w:rPr>
          <w:sz w:val="24"/>
          <w:szCs w:val="24"/>
        </w:rPr>
        <w:t>P</w:t>
      </w:r>
      <w:r w:rsidR="00EF55AF" w:rsidRPr="00221005">
        <w:rPr>
          <w:sz w:val="24"/>
          <w:szCs w:val="24"/>
        </w:rPr>
        <w:t>roduct offerings</w:t>
      </w:r>
      <w:r w:rsidR="0085432A" w:rsidRPr="00221005">
        <w:rPr>
          <w:sz w:val="24"/>
          <w:szCs w:val="24"/>
        </w:rPr>
        <w:t xml:space="preserve"> or restrictions</w:t>
      </w:r>
      <w:r w:rsidR="00C5552E" w:rsidRPr="00221005">
        <w:rPr>
          <w:sz w:val="24"/>
          <w:szCs w:val="24"/>
        </w:rPr>
        <w:t xml:space="preserve"> on portion sizes</w:t>
      </w:r>
    </w:p>
    <w:p w14:paraId="6D958B6A" w14:textId="3BBB38D4" w:rsidR="00402A93" w:rsidRPr="00221005" w:rsidRDefault="00402A93" w:rsidP="000F4C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1005">
        <w:rPr>
          <w:sz w:val="24"/>
          <w:szCs w:val="24"/>
        </w:rPr>
        <w:t xml:space="preserve">Providing health </w:t>
      </w:r>
      <w:r w:rsidR="003624C6" w:rsidRPr="00221005">
        <w:rPr>
          <w:sz w:val="24"/>
          <w:szCs w:val="24"/>
        </w:rPr>
        <w:t xml:space="preserve">and life </w:t>
      </w:r>
      <w:r w:rsidRPr="00221005">
        <w:rPr>
          <w:sz w:val="24"/>
          <w:szCs w:val="24"/>
        </w:rPr>
        <w:t>insurance</w:t>
      </w:r>
    </w:p>
    <w:p w14:paraId="56B83F7C" w14:textId="3DD34500" w:rsidR="00C5552E" w:rsidRPr="00221005" w:rsidRDefault="000F4C4A" w:rsidP="000F4C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1005">
        <w:rPr>
          <w:sz w:val="24"/>
          <w:szCs w:val="24"/>
        </w:rPr>
        <w:t>Retirement programs and other unfunded mandates</w:t>
      </w:r>
    </w:p>
    <w:p w14:paraId="7D78E462" w14:textId="77777777" w:rsidR="003624C6" w:rsidRPr="00221005" w:rsidRDefault="003624C6" w:rsidP="00473B99">
      <w:pPr>
        <w:pStyle w:val="ListParagraph"/>
        <w:rPr>
          <w:sz w:val="24"/>
          <w:szCs w:val="24"/>
        </w:rPr>
      </w:pPr>
    </w:p>
    <w:p w14:paraId="651C4787" w14:textId="77777777" w:rsidR="00402A93" w:rsidRPr="00473B99" w:rsidRDefault="00402A93" w:rsidP="00473B99">
      <w:pPr>
        <w:pStyle w:val="ListParagraph"/>
        <w:rPr>
          <w:color w:val="FF0000"/>
          <w:sz w:val="24"/>
          <w:szCs w:val="24"/>
        </w:rPr>
      </w:pPr>
    </w:p>
    <w:p w14:paraId="2FC2A740" w14:textId="77777777" w:rsidR="00A075DE" w:rsidRPr="008F14EA" w:rsidRDefault="00A075DE" w:rsidP="008F14EA">
      <w:pPr>
        <w:ind w:left="360"/>
        <w:rPr>
          <w:color w:val="FF0000"/>
          <w:sz w:val="24"/>
          <w:szCs w:val="24"/>
        </w:rPr>
      </w:pPr>
    </w:p>
    <w:p w14:paraId="7A37D7AE" w14:textId="2099F59A" w:rsidR="00EF55AF" w:rsidRPr="00F4756B" w:rsidRDefault="00EF55A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F55AF" w:rsidRPr="00F47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B92"/>
    <w:multiLevelType w:val="hybridMultilevel"/>
    <w:tmpl w:val="EBA4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6E3F"/>
    <w:multiLevelType w:val="hybridMultilevel"/>
    <w:tmpl w:val="9294A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D8163E"/>
    <w:multiLevelType w:val="hybridMultilevel"/>
    <w:tmpl w:val="E5DEF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214675">
    <w:abstractNumId w:val="0"/>
  </w:num>
  <w:num w:numId="2" w16cid:durableId="878976220">
    <w:abstractNumId w:val="2"/>
  </w:num>
  <w:num w:numId="3" w16cid:durableId="65622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36"/>
    <w:rsid w:val="000C4560"/>
    <w:rsid w:val="000F4C4A"/>
    <w:rsid w:val="00182D2E"/>
    <w:rsid w:val="00221005"/>
    <w:rsid w:val="003624C6"/>
    <w:rsid w:val="003A6EE0"/>
    <w:rsid w:val="00402A93"/>
    <w:rsid w:val="00473B99"/>
    <w:rsid w:val="00647137"/>
    <w:rsid w:val="0085432A"/>
    <w:rsid w:val="008F14EA"/>
    <w:rsid w:val="00965FAA"/>
    <w:rsid w:val="00A075DE"/>
    <w:rsid w:val="00C5552E"/>
    <w:rsid w:val="00CF50AF"/>
    <w:rsid w:val="00D81436"/>
    <w:rsid w:val="00E549CD"/>
    <w:rsid w:val="00EC5D5B"/>
    <w:rsid w:val="00EF55AF"/>
    <w:rsid w:val="00F4756B"/>
    <w:rsid w:val="00F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5130"/>
  <w15:chartTrackingRefBased/>
  <w15:docId w15:val="{24CF53AE-0A8C-4B4B-B253-39E25EDC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16</cp:revision>
  <cp:lastPrinted>2024-03-03T22:56:00Z</cp:lastPrinted>
  <dcterms:created xsi:type="dcterms:W3CDTF">2024-03-25T00:11:00Z</dcterms:created>
  <dcterms:modified xsi:type="dcterms:W3CDTF">2024-03-26T03:52:00Z</dcterms:modified>
</cp:coreProperties>
</file>