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F08A" w14:textId="27B706AF" w:rsidR="00FA5CE9" w:rsidRDefault="00FA5CE9" w:rsidP="00FA5CE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2024 Pend Oreille County Republicans</w:t>
      </w:r>
    </w:p>
    <w:p w14:paraId="6B311B0D" w14:textId="17D21E87" w:rsidR="00EA3777" w:rsidRDefault="009A2DA9" w:rsidP="00ED1521">
      <w:pPr>
        <w:spacing w:after="12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Plank #</w:t>
      </w:r>
      <w:r w:rsidR="00EA3777" w:rsidRP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5</w:t>
      </w:r>
      <w:r w:rsidR="007A3110" w:rsidRP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–</w:t>
      </w:r>
      <w:r w:rsidR="007A3110" w:rsidRP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EA3777" w:rsidRP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Education</w:t>
      </w:r>
      <w:r w:rsid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ab/>
      </w:r>
      <w:r w:rsid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ab/>
      </w:r>
      <w:r w:rsid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ab/>
      </w:r>
      <w:r w:rsid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ab/>
      </w:r>
      <w:r w:rsid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ab/>
      </w:r>
      <w:r w:rsidR="007A31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ab/>
      </w:r>
      <w:r w:rsidR="008B2593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ab/>
        <w:t>Revised 3/24/2024</w:t>
      </w:r>
    </w:p>
    <w:p w14:paraId="3DBEEAFF" w14:textId="08342E22" w:rsidR="00A877AE" w:rsidRPr="009901CF" w:rsidRDefault="00B27E24" w:rsidP="000C6699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9901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The ultimate goal of education is to instill lifelong skills and cultivate good citizenship in </w:t>
      </w:r>
      <w:r w:rsidR="00C10D2E" w:rsidRPr="009901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our </w:t>
      </w:r>
      <w:r w:rsidRPr="009901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students. </w:t>
      </w:r>
      <w:r w:rsidR="009901CF" w:rsidRPr="009901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A</w:t>
      </w:r>
      <w:r w:rsidR="00EA3777" w:rsidRPr="009901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well-educated popula</w:t>
      </w:r>
      <w:r w:rsidR="00C10D2E" w:rsidRPr="009901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ce</w:t>
      </w:r>
      <w:r w:rsidR="00EA3777" w:rsidRPr="009901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is fundamental to the continued success of our Republic</w:t>
      </w:r>
      <w:r w:rsidRPr="009901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4F6CC132" w14:textId="5B7D2D2A" w:rsidR="00A877AE" w:rsidRPr="005E448C" w:rsidRDefault="00A877AE" w:rsidP="00A877AE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We</w:t>
      </w:r>
      <w:r w:rsidR="00B27E24" w:rsidRPr="005E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believe</w:t>
      </w:r>
      <w:r w:rsidRPr="005E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0A28BA55" w14:textId="77777777" w:rsidR="00A877AE" w:rsidRPr="009A520D" w:rsidRDefault="00A877AE" w:rsidP="009A520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arents have the right, as well as the duty, to direct their </w:t>
      </w:r>
      <w:r w:rsidR="00C10D2E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own 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children’s education. This right </w:t>
      </w:r>
      <w:r w:rsidR="00B27E24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shall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include having the option to choose between public, private, charter, home</w:t>
      </w:r>
      <w:r w:rsidR="006C6E41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schooling, or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religious schools. </w:t>
      </w:r>
    </w:p>
    <w:p w14:paraId="55E7B39D" w14:textId="794C66B4" w:rsidR="00EA3777" w:rsidRPr="009A520D" w:rsidRDefault="00A877AE" w:rsidP="009A520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roviding </w:t>
      </w:r>
      <w:r w:rsidR="00B27E24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parents with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272E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a 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choice </w:t>
      </w:r>
      <w:r w:rsidR="00A23D44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among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alternat</w:t>
      </w:r>
      <w:r w:rsidR="00A23D44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ive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means of education </w:t>
      </w:r>
      <w:r w:rsidR="00A23D44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ultimately 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improves competition and</w:t>
      </w:r>
      <w:r w:rsidR="00993271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 in turn,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competition</w:t>
      </w:r>
      <w:r w:rsidR="00993271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improves </w:t>
      </w:r>
      <w:r w:rsidR="00A23D44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citizenship and the general welfare of our society</w:t>
      </w:r>
      <w:r w:rsidR="00EA3777" w:rsidRPr="009A520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78221675" w14:textId="5E201BA9" w:rsidR="00EA3777" w:rsidRPr="005E448C" w:rsidRDefault="00EA3777" w:rsidP="00ED1521">
      <w:pPr>
        <w:spacing w:after="12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We support:</w:t>
      </w:r>
    </w:p>
    <w:p w14:paraId="45DC9F47" w14:textId="5FB293C5" w:rsidR="00A877AE" w:rsidRPr="005E448C" w:rsidRDefault="00EA3777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State-set minimum graduation requirements, leaving specific curriculum decisions to elected local school boards.</w:t>
      </w:r>
      <w:r w:rsidR="00A877AE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67C9E2ED" w14:textId="0609D6C5" w:rsidR="00EA3777" w:rsidRPr="005E448C" w:rsidRDefault="006E6E35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A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cceptance of individual religious expression in school, with no interference by government or school administration.</w:t>
      </w:r>
    </w:p>
    <w:p w14:paraId="0F0BAC9E" w14:textId="79150955" w:rsidR="00973CFC" w:rsidRPr="005E448C" w:rsidRDefault="00E312A1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Teaching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conducted in the English language</w:t>
      </w:r>
      <w:r w:rsidR="00AF0F2D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with educational materials printed in English</w:t>
      </w:r>
      <w:r w:rsidR="00FB63F6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</w:t>
      </w:r>
      <w:r w:rsidR="00D36B9C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E4720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All </w:t>
      </w:r>
      <w:r w:rsidR="00435DC3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tudents </w:t>
      </w:r>
      <w:r w:rsidR="00017B11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are required to demonstrate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progress toward achieving grade-level English proficiency in order to retain placement in age-appropriate classes.</w:t>
      </w:r>
    </w:p>
    <w:p w14:paraId="05625F60" w14:textId="70C17C30" w:rsidR="00ED1521" w:rsidRPr="005E448C" w:rsidRDefault="00ED1521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Requiring training in the skills of cursive writing</w:t>
      </w:r>
      <w:r w:rsidR="00621CB5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and reading</w:t>
      </w: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8D507C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in order to be able to </w:t>
      </w:r>
      <w:r w:rsidR="00735A0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sign and</w:t>
      </w:r>
      <w:r w:rsidR="00AE250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gramStart"/>
      <w:r w:rsidR="00AE250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to </w:t>
      </w:r>
      <w:r w:rsidR="00735A0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0C5019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read</w:t>
      </w:r>
      <w:proofErr w:type="gramEnd"/>
      <w:r w:rsidR="000C5019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legal documents with your </w:t>
      </w:r>
      <w:r w:rsidR="000E384E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unique signature, as well as original documents</w:t>
      </w:r>
      <w:r w:rsidR="00C95420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(e.g. </w:t>
      </w:r>
      <w:r w:rsidR="00FD644E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–</w:t>
      </w:r>
      <w:r w:rsidR="00C95420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FD644E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Religious texts, </w:t>
      </w:r>
      <w:r w:rsidR="00066005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Magna Carter, US Constitution, the Bill of Rights</w:t>
      </w:r>
      <w:r w:rsidR="00FD242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 and more).</w:t>
      </w:r>
    </w:p>
    <w:p w14:paraId="26B72CA3" w14:textId="7C4108D5" w:rsidR="00B01E6C" w:rsidRPr="005E448C" w:rsidRDefault="00E56C49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Teaching g</w:t>
      </w:r>
      <w:r w:rsidR="000B7155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rade level appropriate </w:t>
      </w:r>
      <w:r w:rsidR="001742B3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</w:t>
      </w:r>
      <w:r w:rsidR="00B01E6C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kills</w:t>
      </w:r>
      <w:r w:rsidR="008C5E0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of typing, computer keyboarding, business software, personal finances, business math, entrepreneurship, and other job skills,</w:t>
      </w:r>
    </w:p>
    <w:p w14:paraId="3FD0F556" w14:textId="50579615" w:rsidR="00EA3777" w:rsidRPr="005E448C" w:rsidRDefault="00EA3777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A prohibition on public schools from promoting activities or lifestyles that are contrary to the </w:t>
      </w:r>
      <w:r w:rsidR="001010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local </w:t>
      </w: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community’s moral and civic standards</w:t>
      </w:r>
      <w:r w:rsidR="001010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as defined by parents working through their locally</w:t>
      </w:r>
      <w:r w:rsidR="003272E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elected school boards.</w:t>
      </w:r>
    </w:p>
    <w:p w14:paraId="76D87D35" w14:textId="12CDBBDE" w:rsidR="00EA3777" w:rsidRPr="005E448C" w:rsidRDefault="00435DC3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The use of s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chool time</w:t>
      </w:r>
      <w:r w:rsidR="00D57AF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and resources </w:t>
      </w:r>
      <w:r w:rsidR="00307A41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f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or traditional academic subjects</w:t>
      </w:r>
      <w:r w:rsidR="005560F6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D10A9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exclusively</w:t>
      </w:r>
      <w:r w:rsidR="005560F6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 leaving l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essons on</w:t>
      </w:r>
      <w:r w:rsidR="001010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religion,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moral</w:t>
      </w:r>
      <w:r w:rsidR="001010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ity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1010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citizenship, 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social</w:t>
      </w:r>
      <w:r w:rsidR="001010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justice, political orientation</w:t>
      </w:r>
      <w:r w:rsidR="001010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FC29C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and </w:t>
      </w:r>
      <w:r w:rsidR="006F0B3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sexuality, to</w:t>
      </w:r>
      <w:r w:rsidR="006D409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be </w:t>
      </w:r>
      <w:r w:rsidR="0069586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reserved</w:t>
      </w:r>
      <w:r w:rsidR="006D409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D57AF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rightfully</w:t>
      </w:r>
      <w:r w:rsidR="006D409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</w:t>
      </w:r>
      <w:r w:rsidR="00AA1A0C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FC29C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only 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to the parents</w:t>
      </w:r>
      <w:r w:rsidR="001010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1010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or other 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legal </w:t>
      </w:r>
      <w:r w:rsidR="001010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caregivers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of students.</w:t>
      </w:r>
    </w:p>
    <w:p w14:paraId="6676F24B" w14:textId="73572AB6" w:rsidR="00EA3777" w:rsidRPr="005E448C" w:rsidRDefault="00435DC3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urrent Washington State laws prohibiting teacher strikes.</w:t>
      </w:r>
    </w:p>
    <w:p w14:paraId="5A288511" w14:textId="74BE9A06" w:rsidR="00EA3777" w:rsidRPr="005E448C" w:rsidRDefault="00EA3777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A </w:t>
      </w:r>
      <w:r w:rsidR="00AF1B8E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defined </w:t>
      </w: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program </w:t>
      </w:r>
      <w:r w:rsidR="0070065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holding</w:t>
      </w: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F0B3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teachers’</w:t>
      </w:r>
      <w:r w:rsidR="00220055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accountability for the academic performance of students. </w:t>
      </w:r>
    </w:p>
    <w:p w14:paraId="69C30484" w14:textId="77777777" w:rsidR="003022E5" w:rsidRPr="005E448C" w:rsidRDefault="006D448F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It is essential 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schools</w:t>
      </w:r>
      <w:r w:rsidR="003272E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teach a comprehensive civics curriculum, </w:t>
      </w:r>
      <w:r w:rsidR="0035500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including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U.S. history</w:t>
      </w:r>
      <w:r w:rsidR="00996E16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517E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including </w:t>
      </w:r>
      <w:r w:rsidR="00A8730C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the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content and original intent of </w:t>
      </w:r>
      <w:r w:rsidR="00A71C31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America’s </w:t>
      </w:r>
      <w:r w:rsidR="00C775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founding documents and letters as part of t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he history, theory</w:t>
      </w:r>
      <w:r w:rsidR="00B603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</w:t>
      </w:r>
      <w:r w:rsidR="00EA377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and practice of the U.S. free enterprise system</w:t>
      </w:r>
      <w:r w:rsidR="00E271A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666718DD" w14:textId="6870603A" w:rsidR="00E11DB4" w:rsidRPr="005E448C" w:rsidRDefault="00B27E24" w:rsidP="002B6262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Vouchers</w:t>
      </w:r>
      <w:r w:rsidR="003022E5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2B279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School Choice</w:t>
      </w:r>
      <w:r w:rsidR="003022E5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 and tax breaks for home schooling</w:t>
      </w:r>
      <w:r w:rsidR="002B279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60026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families </w:t>
      </w:r>
      <w:r w:rsidR="0035500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which</w:t>
      </w:r>
      <w:r w:rsidR="002B279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provide </w:t>
      </w:r>
      <w:r w:rsidR="00FB1A01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many proven </w:t>
      </w:r>
      <w:r w:rsidR="00347346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b</w:t>
      </w:r>
      <w:r w:rsidR="002B2792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enefits</w:t>
      </w:r>
      <w:r w:rsidR="00FB1A01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9666C9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and savings </w:t>
      </w:r>
      <w:r w:rsidR="00FB1A01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beyond what a public funded education </w:t>
      </w:r>
      <w:r w:rsidR="009666C9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has proven that it cannot </w:t>
      </w:r>
      <w:r w:rsidR="00165ABA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do.</w:t>
      </w:r>
    </w:p>
    <w:p w14:paraId="0D19F238" w14:textId="77777777" w:rsidR="002B6262" w:rsidRDefault="002B6262" w:rsidP="00E11DB4">
      <w:pPr>
        <w:spacing w:after="12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63FCEB99" w14:textId="77777777" w:rsidR="00FA5CE9" w:rsidRDefault="00FA5CE9" w:rsidP="00E11DB4">
      <w:pPr>
        <w:spacing w:after="12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59ECDC0B" w14:textId="6A14EF73" w:rsidR="00FA5CE9" w:rsidRPr="0091663B" w:rsidRDefault="0091663B" w:rsidP="00E11DB4">
      <w:pPr>
        <w:spacing w:after="120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91663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lastRenderedPageBreak/>
        <w:t>(POCR Plank 15 cont.)</w:t>
      </w:r>
    </w:p>
    <w:p w14:paraId="0806ECC3" w14:textId="77777777" w:rsidR="0091663B" w:rsidRDefault="0091663B" w:rsidP="00E11DB4">
      <w:pPr>
        <w:spacing w:after="12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</w:p>
    <w:p w14:paraId="19DF972D" w14:textId="7C4F4494" w:rsidR="00E11DB4" w:rsidRPr="005E448C" w:rsidRDefault="002B2792" w:rsidP="00E11DB4">
      <w:pPr>
        <w:spacing w:after="12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F</w:t>
      </w:r>
      <w:r w:rsidR="005B528F" w:rsidRPr="005E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inally</w:t>
      </w:r>
      <w:r w:rsidR="004D698F" w:rsidRPr="005E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r w:rsidR="0035500F" w:rsidRPr="005E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we </w:t>
      </w:r>
      <w:r w:rsidR="00646238" w:rsidRPr="005E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demand</w:t>
      </w:r>
      <w:r w:rsidR="00E11DB4" w:rsidRPr="005E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;</w:t>
      </w:r>
    </w:p>
    <w:p w14:paraId="5C93F8CC" w14:textId="615B5BBE" w:rsidR="0048620F" w:rsidRPr="005E448C" w:rsidRDefault="004D698F" w:rsidP="00B066F5">
      <w:pPr>
        <w:pStyle w:val="ListParagraph"/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he immediate return to local and individual state funding and governance </w:t>
      </w:r>
      <w:r w:rsidR="004F144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of education </w:t>
      </w:r>
      <w:r w:rsidR="0086509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by </w:t>
      </w:r>
      <w:r w:rsidR="00B603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each s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tate</w:t>
      </w:r>
      <w:r w:rsidR="00F8574E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 as originally intended by the founders</w:t>
      </w:r>
      <w:r w:rsidR="0048620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as a power delegated only to the states.</w:t>
      </w:r>
    </w:p>
    <w:p w14:paraId="563B83FB" w14:textId="0AE05B85" w:rsidR="00425E76" w:rsidRPr="005E448C" w:rsidRDefault="0048620F" w:rsidP="00B066F5">
      <w:pPr>
        <w:pStyle w:val="ListParagraph"/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Th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e dismantling of the federal </w:t>
      </w:r>
      <w:r w:rsidR="00B603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Department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of </w:t>
      </w:r>
      <w:r w:rsidR="00B603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E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ducation</w:t>
      </w:r>
      <w:r w:rsidR="00B603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3272E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including the immediate</w:t>
      </w:r>
      <w:r w:rsidR="00213E6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64B8E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elimination</w:t>
      </w:r>
      <w:r w:rsidR="00213E6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of its entire budget,</w:t>
      </w:r>
      <w:r w:rsidR="003272E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dismissal of </w:t>
      </w:r>
      <w:r w:rsidR="00B603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all its employees, and </w:t>
      </w:r>
      <w:r w:rsidR="003272E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the </w:t>
      </w:r>
      <w:r w:rsidR="00213E6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permanent 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removal of the</w:t>
      </w:r>
      <w:r w:rsidR="00B603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U.S.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B603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ecretary of </w:t>
      </w:r>
      <w:r w:rsidR="00B603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E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ducation </w:t>
      </w:r>
      <w:r w:rsidR="003272E7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including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213E6B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their</w:t>
      </w:r>
      <w:r w:rsidR="00B603D8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5B528F" w:rsidRPr="005E44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representation on the President’s cabinet of advisors.</w:t>
      </w:r>
    </w:p>
    <w:sectPr w:rsidR="00425E76" w:rsidRPr="005E448C" w:rsidSect="00D670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4FB9"/>
    <w:multiLevelType w:val="hybridMultilevel"/>
    <w:tmpl w:val="8538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959E4"/>
    <w:multiLevelType w:val="hybridMultilevel"/>
    <w:tmpl w:val="798EA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46A71"/>
    <w:multiLevelType w:val="hybridMultilevel"/>
    <w:tmpl w:val="7D8C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0178">
    <w:abstractNumId w:val="2"/>
  </w:num>
  <w:num w:numId="2" w16cid:durableId="773675246">
    <w:abstractNumId w:val="1"/>
  </w:num>
  <w:num w:numId="3" w16cid:durableId="71342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76"/>
    <w:rsid w:val="00017B11"/>
    <w:rsid w:val="00066005"/>
    <w:rsid w:val="000867B7"/>
    <w:rsid w:val="000B7155"/>
    <w:rsid w:val="000C5019"/>
    <w:rsid w:val="000C6699"/>
    <w:rsid w:val="000E2878"/>
    <w:rsid w:val="000E384E"/>
    <w:rsid w:val="0010105A"/>
    <w:rsid w:val="00165ABA"/>
    <w:rsid w:val="001742B3"/>
    <w:rsid w:val="001E52A7"/>
    <w:rsid w:val="001F6705"/>
    <w:rsid w:val="00213E6B"/>
    <w:rsid w:val="00220055"/>
    <w:rsid w:val="002B2792"/>
    <w:rsid w:val="002B6262"/>
    <w:rsid w:val="003022E5"/>
    <w:rsid w:val="00307A41"/>
    <w:rsid w:val="003272E7"/>
    <w:rsid w:val="00347346"/>
    <w:rsid w:val="0035500F"/>
    <w:rsid w:val="00390E39"/>
    <w:rsid w:val="003969F5"/>
    <w:rsid w:val="003E4720"/>
    <w:rsid w:val="00425E76"/>
    <w:rsid w:val="00427D3A"/>
    <w:rsid w:val="00435DC3"/>
    <w:rsid w:val="0045746E"/>
    <w:rsid w:val="0048620F"/>
    <w:rsid w:val="004D698F"/>
    <w:rsid w:val="004F144B"/>
    <w:rsid w:val="00521EBE"/>
    <w:rsid w:val="005560F6"/>
    <w:rsid w:val="00587AED"/>
    <w:rsid w:val="005B528F"/>
    <w:rsid w:val="005E448C"/>
    <w:rsid w:val="00621CB5"/>
    <w:rsid w:val="00646238"/>
    <w:rsid w:val="006517EA"/>
    <w:rsid w:val="00664B8E"/>
    <w:rsid w:val="00687D23"/>
    <w:rsid w:val="0069275C"/>
    <w:rsid w:val="00695862"/>
    <w:rsid w:val="006C6E41"/>
    <w:rsid w:val="006D4092"/>
    <w:rsid w:val="006D448F"/>
    <w:rsid w:val="006E3380"/>
    <w:rsid w:val="006E6E35"/>
    <w:rsid w:val="006F0B3B"/>
    <w:rsid w:val="0070065A"/>
    <w:rsid w:val="00735A0B"/>
    <w:rsid w:val="007A3110"/>
    <w:rsid w:val="0080287A"/>
    <w:rsid w:val="00831010"/>
    <w:rsid w:val="0086509B"/>
    <w:rsid w:val="008B2593"/>
    <w:rsid w:val="008C5E02"/>
    <w:rsid w:val="008D507C"/>
    <w:rsid w:val="008D6F19"/>
    <w:rsid w:val="008E5280"/>
    <w:rsid w:val="009060F2"/>
    <w:rsid w:val="0091663B"/>
    <w:rsid w:val="009666C9"/>
    <w:rsid w:val="00973CFC"/>
    <w:rsid w:val="009852F0"/>
    <w:rsid w:val="009901CF"/>
    <w:rsid w:val="00993271"/>
    <w:rsid w:val="00996E16"/>
    <w:rsid w:val="009A2DA9"/>
    <w:rsid w:val="009A520D"/>
    <w:rsid w:val="009C1650"/>
    <w:rsid w:val="00A23D44"/>
    <w:rsid w:val="00A4007A"/>
    <w:rsid w:val="00A60026"/>
    <w:rsid w:val="00A71C31"/>
    <w:rsid w:val="00A8730C"/>
    <w:rsid w:val="00A877AE"/>
    <w:rsid w:val="00AA1A0C"/>
    <w:rsid w:val="00AE2507"/>
    <w:rsid w:val="00AF0F2D"/>
    <w:rsid w:val="00AF1B8E"/>
    <w:rsid w:val="00B01E6C"/>
    <w:rsid w:val="00B066F5"/>
    <w:rsid w:val="00B27E24"/>
    <w:rsid w:val="00B603D8"/>
    <w:rsid w:val="00BF223E"/>
    <w:rsid w:val="00C10D2E"/>
    <w:rsid w:val="00C2414F"/>
    <w:rsid w:val="00C775D8"/>
    <w:rsid w:val="00C95420"/>
    <w:rsid w:val="00CB5543"/>
    <w:rsid w:val="00CC5886"/>
    <w:rsid w:val="00D10A92"/>
    <w:rsid w:val="00D12E17"/>
    <w:rsid w:val="00D36B9C"/>
    <w:rsid w:val="00D57AF2"/>
    <w:rsid w:val="00D66B94"/>
    <w:rsid w:val="00D6703C"/>
    <w:rsid w:val="00D94D42"/>
    <w:rsid w:val="00DD4C84"/>
    <w:rsid w:val="00DF12ED"/>
    <w:rsid w:val="00DF2491"/>
    <w:rsid w:val="00E11DB4"/>
    <w:rsid w:val="00E243C5"/>
    <w:rsid w:val="00E271AB"/>
    <w:rsid w:val="00E312A1"/>
    <w:rsid w:val="00E56C49"/>
    <w:rsid w:val="00EA3777"/>
    <w:rsid w:val="00EC11E4"/>
    <w:rsid w:val="00ED1521"/>
    <w:rsid w:val="00F022C5"/>
    <w:rsid w:val="00F33BA4"/>
    <w:rsid w:val="00F8574E"/>
    <w:rsid w:val="00FA5CE9"/>
    <w:rsid w:val="00FA6731"/>
    <w:rsid w:val="00FB1A01"/>
    <w:rsid w:val="00FB63F6"/>
    <w:rsid w:val="00FC29CB"/>
    <w:rsid w:val="00FD2428"/>
    <w:rsid w:val="00FD644E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95F7"/>
  <w15:chartTrackingRefBased/>
  <w15:docId w15:val="{D0282ED6-584F-4104-83B6-550C612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2784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1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Minnich</dc:creator>
  <cp:keywords/>
  <dc:description/>
  <cp:lastModifiedBy>William Deilke</cp:lastModifiedBy>
  <cp:revision>8</cp:revision>
  <cp:lastPrinted>2024-02-16T01:31:00Z</cp:lastPrinted>
  <dcterms:created xsi:type="dcterms:W3CDTF">2024-03-25T00:42:00Z</dcterms:created>
  <dcterms:modified xsi:type="dcterms:W3CDTF">2024-03-26T03:48:00Z</dcterms:modified>
</cp:coreProperties>
</file>