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2C83" w14:textId="03BC85D5" w:rsidR="00DD2CAD" w:rsidRDefault="00DD2CAD" w:rsidP="00DD2C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Pend Oreille County Republicans</w:t>
      </w:r>
    </w:p>
    <w:p w14:paraId="617FFB5E" w14:textId="7EA841A4" w:rsidR="00E549CD" w:rsidRDefault="002E31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Plank #15 –</w:t>
      </w:r>
      <w:r w:rsidR="000B2109">
        <w:rPr>
          <w:b/>
          <w:bCs/>
          <w:sz w:val="28"/>
          <w:szCs w:val="28"/>
        </w:rPr>
        <w:t xml:space="preserve"> </w:t>
      </w:r>
      <w:r w:rsidR="009F46C1">
        <w:rPr>
          <w:b/>
          <w:bCs/>
          <w:sz w:val="28"/>
          <w:szCs w:val="28"/>
        </w:rPr>
        <w:t>Election Integrity</w:t>
      </w:r>
      <w:r w:rsidR="009F46C1">
        <w:rPr>
          <w:b/>
          <w:bCs/>
          <w:sz w:val="28"/>
          <w:szCs w:val="28"/>
        </w:rPr>
        <w:tab/>
      </w:r>
      <w:r w:rsidR="009F46C1">
        <w:rPr>
          <w:b/>
          <w:bCs/>
          <w:sz w:val="28"/>
          <w:szCs w:val="28"/>
        </w:rPr>
        <w:tab/>
      </w:r>
      <w:r w:rsidR="00DD2CAD">
        <w:rPr>
          <w:b/>
          <w:bCs/>
          <w:sz w:val="28"/>
          <w:szCs w:val="28"/>
        </w:rPr>
        <w:tab/>
      </w:r>
      <w:r w:rsidR="00DD2CAD">
        <w:rPr>
          <w:b/>
          <w:bCs/>
          <w:sz w:val="28"/>
          <w:szCs w:val="28"/>
        </w:rPr>
        <w:tab/>
      </w:r>
      <w:r w:rsidR="00DD2CAD">
        <w:rPr>
          <w:b/>
          <w:bCs/>
          <w:sz w:val="28"/>
          <w:szCs w:val="28"/>
        </w:rPr>
        <w:tab/>
      </w:r>
      <w:r w:rsidR="00DD2CAD">
        <w:rPr>
          <w:b/>
          <w:bCs/>
          <w:sz w:val="28"/>
          <w:szCs w:val="28"/>
        </w:rPr>
        <w:tab/>
      </w:r>
      <w:r w:rsidR="00E232BF">
        <w:rPr>
          <w:i/>
          <w:iCs/>
          <w:color w:val="FF0000"/>
          <w:sz w:val="20"/>
          <w:szCs w:val="20"/>
        </w:rPr>
        <w:t>Revised 3/24/2024</w:t>
      </w:r>
    </w:p>
    <w:p w14:paraId="6BC2E75D" w14:textId="025270DB" w:rsidR="009F46C1" w:rsidRDefault="009F46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Free, fair and transparent elections are fundamental to our free society and Republic form of government, in order to ensure the highest level of accountability and integrity in our election system.</w:t>
      </w:r>
    </w:p>
    <w:p w14:paraId="7B5DB056" w14:textId="513E8E39" w:rsidR="009F46C1" w:rsidRPr="009F46C1" w:rsidRDefault="009F46C1">
      <w:pPr>
        <w:rPr>
          <w:b/>
          <w:bCs/>
          <w:sz w:val="28"/>
          <w:szCs w:val="28"/>
        </w:rPr>
      </w:pPr>
      <w:r w:rsidRPr="009F46C1">
        <w:rPr>
          <w:b/>
          <w:bCs/>
          <w:sz w:val="28"/>
          <w:szCs w:val="28"/>
        </w:rPr>
        <w:t>We support;</w:t>
      </w:r>
    </w:p>
    <w:p w14:paraId="1F2A0741" w14:textId="59199481" w:rsidR="00DE5175" w:rsidRDefault="00DE5175" w:rsidP="004649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1E45">
        <w:rPr>
          <w:sz w:val="24"/>
          <w:szCs w:val="24"/>
        </w:rPr>
        <w:t xml:space="preserve">Declaring a National Holiday </w:t>
      </w:r>
      <w:r w:rsidR="004A1E45" w:rsidRPr="004A1E45">
        <w:rPr>
          <w:sz w:val="24"/>
          <w:szCs w:val="24"/>
        </w:rPr>
        <w:t>for Presidential elections.</w:t>
      </w:r>
    </w:p>
    <w:p w14:paraId="4B8FF492" w14:textId="20060B2E" w:rsidR="004A21A2" w:rsidRPr="004A1E45" w:rsidRDefault="004A21A2" w:rsidP="004649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legal voter</w:t>
      </w:r>
      <w:r w:rsidR="002C0690">
        <w:rPr>
          <w:sz w:val="24"/>
          <w:szCs w:val="24"/>
        </w:rPr>
        <w:t>’</w:t>
      </w:r>
      <w:r>
        <w:rPr>
          <w:sz w:val="24"/>
          <w:szCs w:val="24"/>
        </w:rPr>
        <w:t>s registration must be renewed, like any</w:t>
      </w:r>
      <w:r w:rsidR="002C0690">
        <w:rPr>
          <w:sz w:val="24"/>
          <w:szCs w:val="24"/>
        </w:rPr>
        <w:t xml:space="preserve"> </w:t>
      </w:r>
      <w:r>
        <w:rPr>
          <w:sz w:val="24"/>
          <w:szCs w:val="24"/>
        </w:rPr>
        <w:t>other permit, at least every five years.</w:t>
      </w:r>
    </w:p>
    <w:p w14:paraId="17C12A3D" w14:textId="2BD1800C" w:rsidR="009F46C1" w:rsidRPr="004A1E45" w:rsidRDefault="00AD0702" w:rsidP="004649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1E45">
        <w:rPr>
          <w:sz w:val="24"/>
          <w:szCs w:val="24"/>
        </w:rPr>
        <w:t>E</w:t>
      </w:r>
      <w:r w:rsidR="009F46C1" w:rsidRPr="004A1E45">
        <w:rPr>
          <w:sz w:val="24"/>
          <w:szCs w:val="24"/>
        </w:rPr>
        <w:t xml:space="preserve">lections </w:t>
      </w:r>
      <w:r w:rsidRPr="004A1E45">
        <w:rPr>
          <w:sz w:val="24"/>
          <w:szCs w:val="24"/>
        </w:rPr>
        <w:t xml:space="preserve">be open </w:t>
      </w:r>
      <w:r w:rsidR="009F46C1" w:rsidRPr="004A1E45">
        <w:rPr>
          <w:sz w:val="24"/>
          <w:szCs w:val="24"/>
        </w:rPr>
        <w:t xml:space="preserve">to public scrutiny </w:t>
      </w:r>
      <w:r w:rsidR="0086178D" w:rsidRPr="004A1E45">
        <w:rPr>
          <w:sz w:val="24"/>
          <w:szCs w:val="24"/>
        </w:rPr>
        <w:t xml:space="preserve">without the need for a FOIA request, </w:t>
      </w:r>
      <w:r w:rsidR="009F46C1" w:rsidRPr="004A1E45">
        <w:rPr>
          <w:sz w:val="24"/>
          <w:szCs w:val="24"/>
        </w:rPr>
        <w:t>so that any questions about accuracy and fairness are properly assessed.</w:t>
      </w:r>
    </w:p>
    <w:p w14:paraId="2B0FA4FA" w14:textId="78F97140" w:rsidR="00AD0702" w:rsidRPr="004A1E45" w:rsidRDefault="00AD0702" w:rsidP="004649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1E45">
        <w:rPr>
          <w:sz w:val="24"/>
          <w:szCs w:val="24"/>
        </w:rPr>
        <w:t>Polling locations open in as many local precincts as possible for the convenience of the voters and maximizing voter turnout.</w:t>
      </w:r>
    </w:p>
    <w:p w14:paraId="3DFB7F5F" w14:textId="5F598B48" w:rsidR="00AD0702" w:rsidRPr="004A1E45" w:rsidRDefault="00AD0702" w:rsidP="004649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1E45">
        <w:rPr>
          <w:sz w:val="24"/>
          <w:szCs w:val="24"/>
        </w:rPr>
        <w:t>Same day voting, in person, with government issued photo identification, and signature verification.</w:t>
      </w:r>
    </w:p>
    <w:p w14:paraId="255B061E" w14:textId="2908FBBB" w:rsidR="00AD0702" w:rsidRPr="004A1E45" w:rsidRDefault="00AD0702" w:rsidP="004649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1E45">
        <w:rPr>
          <w:sz w:val="24"/>
          <w:szCs w:val="24"/>
        </w:rPr>
        <w:t>The use of hand counted paper ballots on watermarked security paper.</w:t>
      </w:r>
    </w:p>
    <w:p w14:paraId="25BC3329" w14:textId="31C7187A" w:rsidR="00AD0702" w:rsidRDefault="0086178D" w:rsidP="004649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1E45">
        <w:rPr>
          <w:sz w:val="24"/>
          <w:szCs w:val="24"/>
        </w:rPr>
        <w:t>Limited and strictly controlled absentee ballots that must be applied for annually.</w:t>
      </w:r>
    </w:p>
    <w:p w14:paraId="3A55DDCA" w14:textId="77777777" w:rsidR="00BC49A5" w:rsidRDefault="004C2129" w:rsidP="004649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Increasing the </w:t>
      </w:r>
      <w:r w:rsidR="00BF6E52">
        <w:rPr>
          <w:sz w:val="24"/>
          <w:szCs w:val="24"/>
        </w:rPr>
        <w:t xml:space="preserve">severity of </w:t>
      </w:r>
      <w:r>
        <w:rPr>
          <w:sz w:val="24"/>
          <w:szCs w:val="24"/>
        </w:rPr>
        <w:t>criminal penalties for anyone convicted of</w:t>
      </w:r>
      <w:r w:rsidR="00BC49A5">
        <w:rPr>
          <w:sz w:val="24"/>
          <w:szCs w:val="24"/>
        </w:rPr>
        <w:t>;</w:t>
      </w:r>
    </w:p>
    <w:p w14:paraId="503CA916" w14:textId="77777777" w:rsidR="000821A1" w:rsidRDefault="00BC49A5" w:rsidP="00B57A8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B659AA">
        <w:rPr>
          <w:sz w:val="24"/>
          <w:szCs w:val="24"/>
        </w:rPr>
        <w:t>ailing to notify the county auditor</w:t>
      </w:r>
      <w:r>
        <w:rPr>
          <w:sz w:val="24"/>
          <w:szCs w:val="24"/>
        </w:rPr>
        <w:t xml:space="preserve"> </w:t>
      </w:r>
      <w:r w:rsidR="000821A1">
        <w:rPr>
          <w:sz w:val="24"/>
          <w:szCs w:val="24"/>
        </w:rPr>
        <w:t xml:space="preserve">within 90 days of moving </w:t>
      </w:r>
      <w:r>
        <w:rPr>
          <w:sz w:val="24"/>
          <w:szCs w:val="24"/>
        </w:rPr>
        <w:t xml:space="preserve">where they previously are registered </w:t>
      </w:r>
      <w:r w:rsidR="000A6BA2">
        <w:rPr>
          <w:sz w:val="24"/>
          <w:szCs w:val="24"/>
        </w:rPr>
        <w:t>that they are leaving their address</w:t>
      </w:r>
    </w:p>
    <w:p w14:paraId="4BA39426" w14:textId="5158FC3B" w:rsidR="004C2129" w:rsidRPr="004A1E45" w:rsidRDefault="000821A1" w:rsidP="00B57A8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4C2129">
        <w:rPr>
          <w:sz w:val="24"/>
          <w:szCs w:val="24"/>
        </w:rPr>
        <w:t>oting more than once</w:t>
      </w:r>
      <w:r w:rsidR="00021555">
        <w:rPr>
          <w:sz w:val="24"/>
          <w:szCs w:val="24"/>
        </w:rPr>
        <w:t>,</w:t>
      </w:r>
      <w:r w:rsidR="004C2129">
        <w:rPr>
          <w:sz w:val="24"/>
          <w:szCs w:val="24"/>
        </w:rPr>
        <w:t xml:space="preserve"> </w:t>
      </w:r>
      <w:r w:rsidR="00BF6E52">
        <w:rPr>
          <w:sz w:val="24"/>
          <w:szCs w:val="24"/>
        </w:rPr>
        <w:t xml:space="preserve">or </w:t>
      </w:r>
      <w:r w:rsidR="006E519B">
        <w:rPr>
          <w:sz w:val="24"/>
          <w:szCs w:val="24"/>
        </w:rPr>
        <w:t>creating and/or conspir</w:t>
      </w:r>
      <w:r w:rsidR="002D1EBE">
        <w:rPr>
          <w:sz w:val="24"/>
          <w:szCs w:val="24"/>
        </w:rPr>
        <w:t xml:space="preserve">ing </w:t>
      </w:r>
      <w:r w:rsidR="006E519B">
        <w:rPr>
          <w:sz w:val="24"/>
          <w:szCs w:val="24"/>
        </w:rPr>
        <w:t xml:space="preserve">in the </w:t>
      </w:r>
      <w:r w:rsidR="00FA6923">
        <w:rPr>
          <w:sz w:val="24"/>
          <w:szCs w:val="24"/>
        </w:rPr>
        <w:t>deliver</w:t>
      </w:r>
      <w:r w:rsidR="00D64C27">
        <w:rPr>
          <w:sz w:val="24"/>
          <w:szCs w:val="24"/>
        </w:rPr>
        <w:t>y of</w:t>
      </w:r>
      <w:r w:rsidR="00FA6923">
        <w:rPr>
          <w:sz w:val="24"/>
          <w:szCs w:val="24"/>
        </w:rPr>
        <w:t xml:space="preserve"> ballots for illegal immigrants</w:t>
      </w:r>
      <w:r w:rsidR="002D1EBE">
        <w:rPr>
          <w:sz w:val="24"/>
          <w:szCs w:val="24"/>
        </w:rPr>
        <w:t xml:space="preserve"> or anyone else besides </w:t>
      </w:r>
      <w:r w:rsidR="00B57A8E">
        <w:rPr>
          <w:sz w:val="24"/>
          <w:szCs w:val="24"/>
        </w:rPr>
        <w:t xml:space="preserve">a </w:t>
      </w:r>
      <w:r w:rsidR="002D1EBE">
        <w:rPr>
          <w:sz w:val="24"/>
          <w:szCs w:val="24"/>
        </w:rPr>
        <w:t>consenting and legal</w:t>
      </w:r>
      <w:r w:rsidR="00B57A8E">
        <w:rPr>
          <w:sz w:val="24"/>
          <w:szCs w:val="24"/>
        </w:rPr>
        <w:t>ly</w:t>
      </w:r>
      <w:r w:rsidR="002D1EBE">
        <w:rPr>
          <w:sz w:val="24"/>
          <w:szCs w:val="24"/>
        </w:rPr>
        <w:t xml:space="preserve"> registered voter.</w:t>
      </w:r>
      <w:r w:rsidR="00D64C27">
        <w:rPr>
          <w:sz w:val="24"/>
          <w:szCs w:val="24"/>
        </w:rPr>
        <w:t xml:space="preserve"> </w:t>
      </w:r>
    </w:p>
    <w:p w14:paraId="0AE051F4" w14:textId="7D19EF2F" w:rsidR="0086178D" w:rsidRPr="004A1E45" w:rsidRDefault="0086178D" w:rsidP="004649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1E45">
        <w:rPr>
          <w:sz w:val="24"/>
          <w:szCs w:val="24"/>
        </w:rPr>
        <w:t>Enhanc</w:t>
      </w:r>
      <w:r w:rsidR="00B57A8E">
        <w:rPr>
          <w:sz w:val="24"/>
          <w:szCs w:val="24"/>
        </w:rPr>
        <w:t>ed</w:t>
      </w:r>
      <w:r w:rsidRPr="004A1E45">
        <w:rPr>
          <w:sz w:val="24"/>
          <w:szCs w:val="24"/>
        </w:rPr>
        <w:t xml:space="preserve"> criminal penalties for election interference convictions</w:t>
      </w:r>
      <w:r w:rsidR="00464929" w:rsidRPr="004A1E45">
        <w:rPr>
          <w:sz w:val="24"/>
          <w:szCs w:val="24"/>
        </w:rPr>
        <w:t>,</w:t>
      </w:r>
      <w:r w:rsidRPr="004A1E45">
        <w:rPr>
          <w:sz w:val="24"/>
          <w:szCs w:val="24"/>
        </w:rPr>
        <w:t xml:space="preserve"> with mandatory jail time if performed and/or aided in any way by a poll worker or public official.</w:t>
      </w:r>
    </w:p>
    <w:p w14:paraId="5D93C3FE" w14:textId="732A54A0" w:rsidR="00AD0702" w:rsidRDefault="00AD0702">
      <w:pPr>
        <w:rPr>
          <w:b/>
          <w:bCs/>
          <w:sz w:val="24"/>
          <w:szCs w:val="24"/>
        </w:rPr>
      </w:pPr>
      <w:r w:rsidRPr="00AD0702">
        <w:rPr>
          <w:b/>
          <w:bCs/>
          <w:sz w:val="28"/>
          <w:szCs w:val="28"/>
        </w:rPr>
        <w:t>We oppose;</w:t>
      </w:r>
    </w:p>
    <w:p w14:paraId="799E898F" w14:textId="52102211" w:rsidR="00464929" w:rsidRPr="004A1E45" w:rsidRDefault="00AD0702" w:rsidP="0046492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1E45">
        <w:rPr>
          <w:sz w:val="24"/>
          <w:szCs w:val="24"/>
        </w:rPr>
        <w:t>The use of electronic tabulators and/or other election counting and signature verification equipment that has any potential of being hacked and/or re-programmed while in use without audit and re-certification each time it is serviced</w:t>
      </w:r>
      <w:r w:rsidR="00464929" w:rsidRPr="004A1E45">
        <w:rPr>
          <w:sz w:val="24"/>
          <w:szCs w:val="24"/>
        </w:rPr>
        <w:t>.</w:t>
      </w:r>
    </w:p>
    <w:p w14:paraId="1D81493E" w14:textId="60DFE214" w:rsidR="009F46C1" w:rsidRPr="00B57A8E" w:rsidRDefault="00464929" w:rsidP="00B57A8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7A8E">
        <w:rPr>
          <w:sz w:val="24"/>
          <w:szCs w:val="24"/>
        </w:rPr>
        <w:t>Contracting to buy, or use, any election equipment that ha</w:t>
      </w:r>
      <w:r w:rsidR="0086178D" w:rsidRPr="00B57A8E">
        <w:rPr>
          <w:sz w:val="24"/>
          <w:szCs w:val="24"/>
        </w:rPr>
        <w:t>s the potential to be illegally access</w:t>
      </w:r>
      <w:r w:rsidRPr="00B57A8E">
        <w:rPr>
          <w:sz w:val="24"/>
          <w:szCs w:val="24"/>
        </w:rPr>
        <w:t>ed</w:t>
      </w:r>
      <w:r w:rsidR="0086178D" w:rsidRPr="00B57A8E">
        <w:rPr>
          <w:sz w:val="24"/>
          <w:szCs w:val="24"/>
        </w:rPr>
        <w:t xml:space="preserve"> through connection to the internet</w:t>
      </w:r>
      <w:r w:rsidRPr="00B57A8E">
        <w:rPr>
          <w:sz w:val="24"/>
          <w:szCs w:val="24"/>
        </w:rPr>
        <w:t xml:space="preserve"> or</w:t>
      </w:r>
      <w:r w:rsidR="0086178D" w:rsidRPr="00B57A8E">
        <w:rPr>
          <w:sz w:val="24"/>
          <w:szCs w:val="24"/>
        </w:rPr>
        <w:t xml:space="preserve"> wireless cellular networks</w:t>
      </w:r>
      <w:r w:rsidRPr="00B57A8E">
        <w:rPr>
          <w:sz w:val="24"/>
          <w:szCs w:val="24"/>
        </w:rPr>
        <w:t>, if the manufacturer and supplier do not also provide open-source documentation on how the equipment is designed to work and disclosing all variable settings that can be altered</w:t>
      </w:r>
      <w:r w:rsidR="002A7F38" w:rsidRPr="00B57A8E">
        <w:rPr>
          <w:sz w:val="24"/>
          <w:szCs w:val="24"/>
        </w:rPr>
        <w:t>;</w:t>
      </w:r>
      <w:r w:rsidRPr="00B57A8E">
        <w:rPr>
          <w:sz w:val="24"/>
          <w:szCs w:val="24"/>
        </w:rPr>
        <w:t xml:space="preserve"> manually</w:t>
      </w:r>
      <w:r w:rsidR="00D92CE2" w:rsidRPr="00B57A8E">
        <w:rPr>
          <w:sz w:val="24"/>
          <w:szCs w:val="24"/>
        </w:rPr>
        <w:t xml:space="preserve">, remotely, </w:t>
      </w:r>
      <w:r w:rsidR="002A7F38" w:rsidRPr="00B57A8E">
        <w:rPr>
          <w:sz w:val="24"/>
          <w:szCs w:val="24"/>
        </w:rPr>
        <w:t>preprogramming,</w:t>
      </w:r>
      <w:r w:rsidR="00D92CE2" w:rsidRPr="00B57A8E">
        <w:rPr>
          <w:sz w:val="24"/>
          <w:szCs w:val="24"/>
        </w:rPr>
        <w:t xml:space="preserve"> </w:t>
      </w:r>
      <w:r w:rsidRPr="00B57A8E">
        <w:rPr>
          <w:sz w:val="24"/>
          <w:szCs w:val="24"/>
        </w:rPr>
        <w:t xml:space="preserve">or through software updates. </w:t>
      </w:r>
    </w:p>
    <w:sectPr w:rsidR="009F46C1" w:rsidRPr="00B57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843B0"/>
    <w:multiLevelType w:val="hybridMultilevel"/>
    <w:tmpl w:val="F3BC2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A5412"/>
    <w:multiLevelType w:val="hybridMultilevel"/>
    <w:tmpl w:val="FCFE2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181667"/>
    <w:multiLevelType w:val="hybridMultilevel"/>
    <w:tmpl w:val="4A787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2158">
    <w:abstractNumId w:val="2"/>
  </w:num>
  <w:num w:numId="2" w16cid:durableId="1951694380">
    <w:abstractNumId w:val="0"/>
  </w:num>
  <w:num w:numId="3" w16cid:durableId="732894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34"/>
    <w:rsid w:val="00021555"/>
    <w:rsid w:val="000821A1"/>
    <w:rsid w:val="000A6BA2"/>
    <w:rsid w:val="000B2109"/>
    <w:rsid w:val="002A7F38"/>
    <w:rsid w:val="002C0690"/>
    <w:rsid w:val="002D1EBE"/>
    <w:rsid w:val="002E3134"/>
    <w:rsid w:val="003D4771"/>
    <w:rsid w:val="00464929"/>
    <w:rsid w:val="004A1E45"/>
    <w:rsid w:val="004A21A2"/>
    <w:rsid w:val="004C2129"/>
    <w:rsid w:val="006E519B"/>
    <w:rsid w:val="007C6288"/>
    <w:rsid w:val="0086178D"/>
    <w:rsid w:val="009F46C1"/>
    <w:rsid w:val="00AD0702"/>
    <w:rsid w:val="00B57A8E"/>
    <w:rsid w:val="00B659AA"/>
    <w:rsid w:val="00BC49A5"/>
    <w:rsid w:val="00BF6E52"/>
    <w:rsid w:val="00D64C27"/>
    <w:rsid w:val="00D92CE2"/>
    <w:rsid w:val="00DD2CAD"/>
    <w:rsid w:val="00DE5175"/>
    <w:rsid w:val="00E232BF"/>
    <w:rsid w:val="00E549CD"/>
    <w:rsid w:val="00F25397"/>
    <w:rsid w:val="00FA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BACC"/>
  <w15:chartTrackingRefBased/>
  <w15:docId w15:val="{719560A2-05C5-4CE6-9BF2-9334F544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Deilke</dc:creator>
  <cp:keywords/>
  <dc:description/>
  <cp:lastModifiedBy>William Deilke</cp:lastModifiedBy>
  <cp:revision>25</cp:revision>
  <cp:lastPrinted>2024-03-06T04:37:00Z</cp:lastPrinted>
  <dcterms:created xsi:type="dcterms:W3CDTF">2024-03-06T03:49:00Z</dcterms:created>
  <dcterms:modified xsi:type="dcterms:W3CDTF">2024-03-26T04:12:00Z</dcterms:modified>
</cp:coreProperties>
</file>